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75" w:beforeAutospacing="0" w:after="75" w:afterAutospacing="0"/>
        <w:ind w:left="0" w:right="0" w:firstLine="0"/>
        <w:jc w:val="center"/>
      </w:pPr>
      <w:r>
        <w:rPr>
          <w:rStyle w:val="8"/>
          <w:rFonts w:ascii="宋体" w:hAnsi="宋体" w:eastAsia="宋体" w:cs="宋体"/>
          <w:spacing w:val="0"/>
          <w:sz w:val="72"/>
          <w:szCs w:val="72"/>
        </w:rPr>
        <w:t>福建省政府采购</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72"/>
          <w:szCs w:val="72"/>
        </w:rPr>
        <w:t>货物和服务项目</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72"/>
          <w:szCs w:val="72"/>
        </w:rPr>
        <w:t>公开招标文件</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spacing w:val="0"/>
          <w:sz w:val="72"/>
          <w:szCs w:val="72"/>
        </w:rPr>
        <w:t>     </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6"/>
          <w:szCs w:val="36"/>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0"/>
          <w:szCs w:val="30"/>
        </w:rPr>
        <w:t> </w:t>
      </w:r>
    </w:p>
    <w:p>
      <w:pPr>
        <w:pStyle w:val="5"/>
        <w:keepNext w:val="0"/>
        <w:keepLines w:val="0"/>
        <w:widowControl/>
        <w:suppressLineNumbers w:val="0"/>
        <w:spacing w:before="75" w:beforeAutospacing="0" w:after="75" w:afterAutospacing="0"/>
        <w:ind w:right="0"/>
      </w:pPr>
      <w:r>
        <w:rPr>
          <w:rStyle w:val="8"/>
          <w:rFonts w:hint="eastAsia" w:ascii="宋体" w:hAnsi="宋体" w:eastAsia="宋体" w:cs="宋体"/>
          <w:spacing w:val="0"/>
          <w:sz w:val="30"/>
          <w:szCs w:val="30"/>
        </w:rPr>
        <w:t>项目名称：泉州市海洋与渔业执法支队船艇大队编外聘用人员劳务派遣采购项目服务类采购项目</w:t>
      </w:r>
    </w:p>
    <w:p>
      <w:pPr>
        <w:pStyle w:val="5"/>
        <w:keepNext w:val="0"/>
        <w:keepLines w:val="0"/>
        <w:widowControl/>
        <w:suppressLineNumbers w:val="0"/>
        <w:spacing w:before="75" w:beforeAutospacing="0" w:after="75" w:afterAutospacing="0"/>
        <w:ind w:right="0"/>
      </w:pPr>
      <w:r>
        <w:rPr>
          <w:rStyle w:val="8"/>
          <w:rFonts w:hint="eastAsia" w:ascii="宋体" w:hAnsi="宋体" w:eastAsia="宋体" w:cs="宋体"/>
          <w:spacing w:val="0"/>
          <w:sz w:val="30"/>
          <w:szCs w:val="30"/>
        </w:rPr>
        <w:t>备案编号：C-ZF-GK-201912-B0016-IDN</w:t>
      </w:r>
    </w:p>
    <w:p>
      <w:pPr>
        <w:pStyle w:val="5"/>
        <w:keepNext w:val="0"/>
        <w:keepLines w:val="0"/>
        <w:widowControl/>
        <w:suppressLineNumbers w:val="0"/>
        <w:spacing w:before="75" w:beforeAutospacing="0" w:after="75" w:afterAutospacing="0"/>
        <w:ind w:left="0" w:right="0" w:firstLine="0"/>
      </w:pPr>
      <w:r>
        <w:rPr>
          <w:spacing w:val="0"/>
          <w:sz w:val="24"/>
          <w:szCs w:val="24"/>
        </w:rPr>
        <w:t> </w:t>
      </w:r>
      <w:r>
        <w:rPr>
          <w:rStyle w:val="8"/>
          <w:rFonts w:hint="eastAsia" w:ascii="宋体" w:hAnsi="宋体" w:eastAsia="宋体" w:cs="宋体"/>
          <w:spacing w:val="0"/>
          <w:sz w:val="30"/>
          <w:szCs w:val="30"/>
        </w:rPr>
        <w:t>招标编号：[350500]ZJ[GK]2019005</w:t>
      </w:r>
      <w:r>
        <w:rPr>
          <w:rStyle w:val="8"/>
          <w:rFonts w:hint="eastAsia" w:ascii="宋体" w:hAnsi="宋体" w:eastAsia="宋体" w:cs="宋体"/>
          <w:spacing w:val="0"/>
          <w:sz w:val="30"/>
          <w:szCs w:val="30"/>
        </w:rPr>
        <w:br w:type="textWrapping"/>
      </w:r>
      <w:r>
        <w:rPr>
          <w:rStyle w:val="8"/>
          <w:rFonts w:hint="eastAsia" w:ascii="宋体" w:hAnsi="宋体" w:eastAsia="宋体" w:cs="宋体"/>
          <w:spacing w:val="0"/>
          <w:sz w:val="30"/>
          <w:szCs w:val="30"/>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spacing w:val="0"/>
          <w:sz w:val="28"/>
          <w:szCs w:val="28"/>
        </w:rPr>
        <w:t> </w:t>
      </w:r>
    </w:p>
    <w:p>
      <w:pPr>
        <w:keepNext w:val="0"/>
        <w:keepLines w:val="0"/>
        <w:widowControl/>
        <w:suppressLineNumbers w:val="0"/>
        <w:jc w:val="left"/>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r>
        <w:rPr>
          <w:rFonts w:hint="eastAsia"/>
          <w:spacing w:val="0"/>
          <w:sz w:val="24"/>
          <w:szCs w:val="24"/>
          <w:lang w:val="en-US" w:eastAsia="zh-CN"/>
        </w:rPr>
        <w:t xml:space="preserve"> </w:t>
      </w:r>
      <w:r>
        <w:rPr>
          <w:rStyle w:val="8"/>
          <w:rFonts w:hint="eastAsia" w:ascii="宋体" w:hAnsi="宋体" w:eastAsia="宋体" w:cs="宋体"/>
          <w:spacing w:val="0"/>
          <w:sz w:val="27"/>
          <w:szCs w:val="27"/>
        </w:rPr>
        <w:t>采购人：</w:t>
      </w:r>
      <w:r>
        <w:rPr>
          <w:spacing w:val="0"/>
          <w:sz w:val="27"/>
          <w:szCs w:val="27"/>
        </w:rPr>
        <w:t> </w:t>
      </w:r>
      <w:r>
        <w:rPr>
          <w:rStyle w:val="8"/>
          <w:rFonts w:hint="eastAsia" w:ascii="宋体" w:hAnsi="宋体" w:eastAsia="宋体" w:cs="宋体"/>
          <w:spacing w:val="0"/>
          <w:sz w:val="28"/>
          <w:szCs w:val="28"/>
        </w:rPr>
        <w:t>泉州市海洋与渔业执法支队</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8"/>
          <w:szCs w:val="28"/>
        </w:rPr>
        <w:t>代理机构：泉州市中佳项目管理有限公司</w:t>
      </w:r>
    </w:p>
    <w:p>
      <w:pPr>
        <w:pStyle w:val="5"/>
        <w:keepNext w:val="0"/>
        <w:keepLines w:val="0"/>
        <w:widowControl/>
        <w:suppressLineNumbers w:val="0"/>
        <w:spacing w:before="75" w:beforeAutospacing="0" w:after="75" w:afterAutospacing="0"/>
        <w:ind w:left="0" w:right="0" w:firstLine="0"/>
        <w:jc w:val="center"/>
      </w:pPr>
      <w:r>
        <w:rPr>
          <w:spacing w:val="0"/>
          <w:sz w:val="27"/>
          <w:szCs w:val="27"/>
        </w:rPr>
        <w:t> </w:t>
      </w:r>
    </w:p>
    <w:p>
      <w:pPr>
        <w:pStyle w:val="5"/>
        <w:keepNext w:val="0"/>
        <w:keepLines w:val="0"/>
        <w:widowControl/>
        <w:suppressLineNumbers w:val="0"/>
        <w:spacing w:before="75" w:beforeAutospacing="0" w:after="75" w:afterAutospacing="0" w:line="360" w:lineRule="atLeast"/>
        <w:ind w:left="0" w:right="720" w:firstLine="0"/>
        <w:jc w:val="center"/>
      </w:pPr>
      <w:r>
        <w:rPr>
          <w:rStyle w:val="8"/>
          <w:rFonts w:hint="eastAsia" w:ascii="宋体" w:hAnsi="宋体" w:eastAsia="宋体" w:cs="宋体"/>
          <w:spacing w:val="0"/>
          <w:sz w:val="28"/>
          <w:szCs w:val="28"/>
        </w:rPr>
        <w:t>2019年12月</w:t>
      </w:r>
    </w:p>
    <w:p>
      <w:pPr>
        <w:pStyle w:val="5"/>
        <w:keepNext w:val="0"/>
        <w:keepLines w:val="0"/>
        <w:widowControl/>
        <w:suppressLineNumbers w:val="0"/>
        <w:spacing w:before="75" w:beforeAutospacing="0" w:after="75" w:afterAutospacing="0"/>
        <w:ind w:left="0" w:right="0" w:firstLine="0"/>
        <w:jc w:val="center"/>
        <w:rPr>
          <w:rStyle w:val="8"/>
          <w:rFonts w:hint="eastAsia" w:ascii="宋体" w:hAnsi="宋体" w:eastAsia="宋体" w:cs="宋体"/>
          <w:spacing w:val="0"/>
          <w:sz w:val="31"/>
          <w:szCs w:val="31"/>
        </w:rPr>
        <w:sectPr>
          <w:pgSz w:w="11906" w:h="16838"/>
          <w:pgMar w:top="1440" w:right="1800" w:bottom="1440" w:left="1800" w:header="851" w:footer="992" w:gutter="0"/>
          <w:pgNumType w:fmt="decimal"/>
          <w:cols w:space="425" w:num="1"/>
          <w:docGrid w:type="lines" w:linePitch="312" w:charSpace="0"/>
        </w:sectPr>
      </w:pP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第一章</w:t>
      </w:r>
      <w:r>
        <w:rPr>
          <w:rStyle w:val="8"/>
          <w:spacing w:val="0"/>
          <w:sz w:val="31"/>
          <w:szCs w:val="31"/>
        </w:rPr>
        <w:t>   </w:t>
      </w:r>
      <w:r>
        <w:rPr>
          <w:rStyle w:val="8"/>
          <w:rFonts w:hint="eastAsia" w:ascii="宋体" w:hAnsi="宋体" w:eastAsia="宋体" w:cs="宋体"/>
          <w:spacing w:val="0"/>
          <w:sz w:val="31"/>
          <w:szCs w:val="31"/>
        </w:rPr>
        <w:t>投标邀请</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泉州市海洋与渔业执法支队船艇大队编外聘用人员劳务派遣采购项目服务类采购项目</w:t>
      </w:r>
      <w:r>
        <w:rPr>
          <w:rFonts w:hint="eastAsia" w:ascii="宋体" w:hAnsi="宋体" w:eastAsia="宋体" w:cs="宋体"/>
          <w:spacing w:val="0"/>
          <w:sz w:val="24"/>
          <w:szCs w:val="24"/>
        </w:rPr>
        <w:t>（以下简称：“本项目”）的政府采购活动，现邀请供应商参加投标。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C-ZF-GK-201912-B0016-IDN</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[350500]ZJ[GK]2019005</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进口产品，适用于（合同包一）。节能产品，适用于（合同包一），按照最新一期节能清单执行。环境标志产品，适用于（合同包一），按照最新一期环境标志清单执行。信息安全产品，适用于（合同包一）。小型、微型企业，适用于（合同包一）。监狱企业，适用于（合同包一）。促进残疾人就业 ，适用于（合同包一）。信用记录，适用于（合同包一），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742"/>
        <w:gridCol w:w="4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2250" w:type="pct"/>
            <w:shd w:val="clear" w:color="auto" w:fill="auto"/>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2750" w:type="pct"/>
            <w:shd w:val="clear" w:color="auto" w:fill="auto"/>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※根据上述资格要求，投标文件中应提交的“投标人的资格及资信证明文件”详见招标文件第四章。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8"/>
          <w:rFonts w:hint="eastAsia" w:ascii="宋体" w:hAnsi="宋体" w:eastAsia="宋体" w:cs="宋体"/>
          <w:spacing w:val="0"/>
          <w:sz w:val="24"/>
          <w:szCs w:val="24"/>
        </w:rPr>
        <w:t>投标将被拒绝。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8"/>
          <w:rFonts w:hint="eastAsia" w:ascii="宋体" w:hAnsi="宋体" w:eastAsia="宋体" w:cs="宋体"/>
          <w:spacing w:val="0"/>
          <w:sz w:val="24"/>
          <w:szCs w:val="24"/>
        </w:rPr>
        <w:t>投标人的CA证书</w:t>
      </w:r>
      <w:r>
        <w:rPr>
          <w:rFonts w:hint="eastAsia" w:ascii="宋体" w:hAnsi="宋体" w:eastAsia="宋体" w:cs="宋体"/>
          <w:spacing w:val="0"/>
          <w:sz w:val="24"/>
          <w:szCs w:val="24"/>
        </w:rPr>
        <w:t>连同</w:t>
      </w:r>
      <w:r>
        <w:rPr>
          <w:rStyle w:val="8"/>
          <w:rFonts w:hint="eastAsia" w:ascii="宋体" w:hAnsi="宋体" w:eastAsia="宋体" w:cs="宋体"/>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8"/>
          <w:rFonts w:hint="eastAsia" w:ascii="宋体" w:hAnsi="宋体" w:eastAsia="宋体" w:cs="宋体"/>
          <w:spacing w:val="0"/>
          <w:sz w:val="24"/>
          <w:szCs w:val="24"/>
        </w:rPr>
        <w:t>投标将被拒绝。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8"/>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12、采购人：泉州市海洋与渔业执法支队</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地址：泉州市行政中心交通科研楼</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联系方法：13905988676</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13、代理机构：泉州市中佳项目管理有限公司</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地址：泉州市泉港区中心工业区驿峰路南侧华珠时代4#103复式店面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联系方法：0595-22578088、15159507988</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Style w:val="6"/>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1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spacing w:val="0"/>
                <w:sz w:val="24"/>
                <w:szCs w:val="24"/>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泉州市中佳项目管理有限公司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spacing w:val="0"/>
                <w:sz w:val="24"/>
                <w:szCs w:val="24"/>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48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jc w:val="right"/>
      </w:pPr>
      <w:r>
        <w:rPr>
          <w:rFonts w:hint="eastAsia" w:ascii="宋体" w:hAnsi="宋体" w:eastAsia="宋体" w:cs="宋体"/>
        </w:rPr>
        <w:t>金额单位：人民币元</w:t>
      </w:r>
      <w:r>
        <w:t xml:space="preserve"> </w:t>
      </w:r>
    </w:p>
    <w:tbl>
      <w:tblPr>
        <w:tblStyle w:val="6"/>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17"/>
        <w:gridCol w:w="817"/>
        <w:gridCol w:w="1567"/>
        <w:gridCol w:w="995"/>
        <w:gridCol w:w="713"/>
        <w:gridCol w:w="1802"/>
        <w:gridCol w:w="85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489" w:type="pct"/>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489" w:type="pct"/>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938" w:type="pct"/>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596" w:type="pct"/>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427" w:type="pct"/>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1079" w:type="pct"/>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511" w:type="pct"/>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468" w:type="pct"/>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489" w:type="pct"/>
            <w:shd w:val="clear" w:color="auto" w:fill="FFFFFF"/>
            <w:vAlign w:val="center"/>
          </w:tcPr>
          <w:p>
            <w:pPr>
              <w:keepNext w:val="0"/>
              <w:keepLines w:val="0"/>
              <w:widowControl/>
              <w:suppressLineNumbers w:val="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p>
        </w:tc>
        <w:tc>
          <w:tcPr>
            <w:tcW w:w="489" w:type="pct"/>
            <w:shd w:val="clear" w:color="auto" w:fill="FFFFFF"/>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1-1</w:t>
            </w:r>
          </w:p>
        </w:tc>
        <w:tc>
          <w:tcPr>
            <w:tcW w:w="938" w:type="pct"/>
            <w:shd w:val="clear" w:color="auto" w:fill="FFFFFF"/>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职业中介服务</w:t>
            </w:r>
          </w:p>
        </w:tc>
        <w:tc>
          <w:tcPr>
            <w:tcW w:w="596" w:type="pct"/>
            <w:shd w:val="clear" w:color="auto" w:fill="FFFFFF"/>
            <w:vAlign w:val="center"/>
          </w:tcPr>
          <w:p>
            <w:pPr>
              <w:keepNext w:val="0"/>
              <w:keepLines w:val="0"/>
              <w:widowControl/>
              <w:suppressLineNumbers w:val="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否</w:t>
            </w:r>
          </w:p>
        </w:tc>
        <w:tc>
          <w:tcPr>
            <w:tcW w:w="427" w:type="pct"/>
            <w:shd w:val="clear" w:color="auto" w:fill="FFFFFF"/>
            <w:vAlign w:val="center"/>
          </w:tcPr>
          <w:p>
            <w:pPr>
              <w:keepNext w:val="0"/>
              <w:keepLines w:val="0"/>
              <w:widowControl/>
              <w:suppressLineNumbers w:val="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1（年）</w:t>
            </w:r>
          </w:p>
        </w:tc>
        <w:tc>
          <w:tcPr>
            <w:tcW w:w="1079" w:type="pct"/>
            <w:shd w:val="clear" w:color="auto" w:fill="FFFFFF"/>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3,122,900.0000</w:t>
            </w:r>
          </w:p>
        </w:tc>
        <w:tc>
          <w:tcPr>
            <w:tcW w:w="511" w:type="pct"/>
            <w:shd w:val="clear" w:color="auto" w:fill="FFFFFF"/>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3122900</w:t>
            </w:r>
          </w:p>
        </w:tc>
        <w:tc>
          <w:tcPr>
            <w:tcW w:w="468" w:type="pct"/>
            <w:shd w:val="clear" w:color="auto" w:fill="FFFFFF"/>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62458</w:t>
            </w:r>
          </w:p>
        </w:tc>
      </w:tr>
    </w:tbl>
    <w:p>
      <w:pPr>
        <w:rPr>
          <w:rStyle w:val="8"/>
          <w:rFonts w:hint="eastAsia" w:ascii="宋体" w:hAnsi="宋体" w:eastAsia="宋体" w:cs="宋体"/>
          <w:spacing w:val="0"/>
          <w:sz w:val="31"/>
          <w:szCs w:val="31"/>
        </w:rPr>
      </w:pPr>
      <w:r>
        <w:rPr>
          <w:rStyle w:val="8"/>
          <w:rFonts w:hint="eastAsia" w:ascii="宋体" w:hAnsi="宋体" w:eastAsia="宋体" w:cs="宋体"/>
          <w:spacing w:val="0"/>
          <w:sz w:val="31"/>
          <w:szCs w:val="31"/>
        </w:rPr>
        <w:br w:type="page"/>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第二章</w:t>
      </w:r>
      <w:r>
        <w:rPr>
          <w:rStyle w:val="8"/>
          <w:spacing w:val="0"/>
          <w:sz w:val="31"/>
          <w:szCs w:val="31"/>
        </w:rPr>
        <w:t>   </w:t>
      </w:r>
      <w:r>
        <w:rPr>
          <w:rStyle w:val="8"/>
          <w:rFonts w:hint="eastAsia" w:ascii="宋体" w:hAnsi="宋体" w:eastAsia="宋体" w:cs="宋体"/>
          <w:spacing w:val="0"/>
          <w:sz w:val="31"/>
          <w:szCs w:val="31"/>
        </w:rPr>
        <w:t>投标人须知前附表（表1、</w:t>
      </w:r>
      <w:r>
        <w:rPr>
          <w:rStyle w:val="8"/>
          <w:rFonts w:hint="default" w:ascii="Times New Roman" w:hAnsi="Times New Roman" w:cs="Times New Roman"/>
          <w:spacing w:val="0"/>
          <w:sz w:val="31"/>
          <w:szCs w:val="31"/>
        </w:rPr>
        <w:t>2</w:t>
      </w:r>
      <w:r>
        <w:rPr>
          <w:rStyle w:val="8"/>
          <w:rFonts w:hint="eastAsia" w:ascii="宋体" w:hAnsi="宋体" w:eastAsia="宋体" w:cs="宋体"/>
          <w:spacing w:val="0"/>
          <w:sz w:val="31"/>
          <w:szCs w:val="31"/>
        </w:rPr>
        <w:t>）</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96"/>
        <w:gridCol w:w="1472"/>
        <w:gridCol w:w="6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0710" w:type="dxa"/>
            <w:gridSpan w:val="3"/>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spacing w:val="0"/>
                <w:sz w:val="24"/>
                <w:szCs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投标文件的份数：</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（1）纸质投标文件：</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份。</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允许散装或活页装订的内容或材料：</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是否允许中标人将本项目的非主体、非关键性工作进行分包：</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密封及其标记的具体形式：</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8"/>
                <w:rFonts w:hint="eastAsia" w:ascii="宋体" w:hAnsi="宋体" w:eastAsia="宋体" w:cs="宋体"/>
                <w:spacing w:val="0"/>
                <w:sz w:val="24"/>
                <w:szCs w:val="24"/>
              </w:rPr>
              <w:t>投标将被拒绝。</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不承担责任。</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（3）其他：投标截止时间后，已提交的纸质投标文件及可读介质（光盘或U盘），概不退还。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spacing w:val="0"/>
                <w:sz w:val="24"/>
                <w:szCs w:val="24"/>
              </w:rPr>
              <w:t>  8</w:t>
            </w:r>
          </w:p>
        </w:tc>
        <w:tc>
          <w:tcPr>
            <w:tcW w:w="1590" w:type="dxa"/>
            <w:shd w:val="clear" w:color="auto" w:fill="FFFFFF"/>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8640" w:type="dxa"/>
            <w:shd w:val="clear" w:color="auto" w:fill="FFFFFF"/>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Style w:val="8"/>
                <w:rFonts w:hint="eastAsia" w:ascii="宋体" w:hAnsi="宋体" w:eastAsia="宋体" w:cs="宋体"/>
                <w:spacing w:val="0"/>
                <w:sz w:val="24"/>
                <w:szCs w:val="24"/>
              </w:rPr>
              <w:t>本项目中标人的确定（以合同包为单位）：</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：a.评标总得分相同的，按投标报价由低到高顺序排列； b.投标报价相同的，按技术评分得分由高到低顺序排列； c. 若上述条件均相同时，则由评标委员会随机抽取； d. 本次招标不能保证向报价最低的投标人授予合同。</w:t>
            </w:r>
            <w:r>
              <w:rPr>
                <w:rFonts w:hint="eastAsia" w:ascii="宋体" w:hAnsi="宋体" w:eastAsia="宋体" w:cs="宋体"/>
                <w:spacing w:val="0"/>
                <w:sz w:val="24"/>
                <w:szCs w:val="24"/>
              </w:rPr>
              <w:t>。</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5"/>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5"/>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招标文件的质疑</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※除上述规定外，对招标文件提出的质疑还应符合招标文件第三章第</w:t>
            </w:r>
            <w:r>
              <w:rPr>
                <w:rStyle w:val="8"/>
                <w:rFonts w:hint="default" w:ascii="Times New Roman" w:hAnsi="Times New Roman" w:cs="Times New Roman"/>
                <w:spacing w:val="0"/>
                <w:sz w:val="24"/>
                <w:szCs w:val="24"/>
              </w:rPr>
              <w:t>15.1</w:t>
            </w:r>
            <w:r>
              <w:rPr>
                <w:rStyle w:val="8"/>
                <w:rFonts w:hint="eastAsia" w:ascii="宋体" w:hAnsi="宋体" w:eastAsia="宋体" w:cs="宋体"/>
                <w:spacing w:val="0"/>
                <w:sz w:val="24"/>
                <w:szCs w:val="24"/>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监督管理部门：</w:t>
            </w:r>
            <w:r>
              <w:rPr>
                <w:rFonts w:hint="eastAsia" w:ascii="宋体" w:hAnsi="宋体" w:eastAsia="宋体" w:cs="宋体"/>
                <w:spacing w:val="0"/>
                <w:sz w:val="24"/>
                <w:szCs w:val="24"/>
              </w:rPr>
              <w:t>泉州市财政局</w:t>
            </w:r>
            <w:r>
              <w:rPr>
                <w:rStyle w:val="8"/>
                <w:rFonts w:hint="eastAsia" w:ascii="宋体" w:hAnsi="宋体" w:eastAsia="宋体" w:cs="宋体"/>
                <w:spacing w:val="0"/>
                <w:sz w:val="24"/>
                <w:szCs w:val="24"/>
              </w:rPr>
              <w:t>（仅限依法进行政府采购的货物或服务类项目）</w:t>
            </w:r>
            <w:r>
              <w:rPr>
                <w:rFonts w:hint="eastAsia" w:ascii="宋体" w:hAnsi="宋体" w:eastAsia="宋体" w:cs="宋体"/>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财政部和福建省财政厅指定的政府采购信息发布媒体（以下简称：“指定媒体”）：</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（2）中国政府采购网福建分网（福建省政府采购网），网址zfcg.czt.fujian.gov.cn</w:t>
            </w:r>
            <w:r>
              <w:t>。</w:t>
            </w:r>
          </w:p>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※除招标文件第一章第</w:t>
            </w:r>
            <w:r>
              <w:rPr>
                <w:rStyle w:val="8"/>
                <w:rFonts w:hint="default" w:ascii="Times New Roman" w:hAnsi="Times New Roman" w:cs="Times New Roman"/>
                <w:spacing w:val="0"/>
                <w:sz w:val="24"/>
                <w:szCs w:val="24"/>
              </w:rPr>
              <w:t>11.1</w:t>
            </w:r>
            <w:r>
              <w:rPr>
                <w:rStyle w:val="8"/>
                <w:rFonts w:hint="eastAsia" w:ascii="宋体" w:hAnsi="宋体" w:eastAsia="宋体" w:cs="宋体"/>
                <w:spacing w:val="0"/>
                <w:sz w:val="24"/>
                <w:szCs w:val="24"/>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59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864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其他事项：</w:t>
            </w:r>
          </w:p>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(1)本项目代理服务费由</w:t>
            </w:r>
            <w:r>
              <w:rPr>
                <w:rFonts w:hint="eastAsia" w:ascii="宋体" w:hAnsi="宋体" w:eastAsia="宋体" w:cs="宋体"/>
                <w:spacing w:val="0"/>
                <w:sz w:val="24"/>
                <w:szCs w:val="24"/>
              </w:rPr>
              <w:t>中标人</w:t>
            </w:r>
            <w:r>
              <w:rPr>
                <w:rStyle w:val="8"/>
                <w:rFonts w:hint="eastAsia" w:ascii="宋体" w:hAnsi="宋体" w:eastAsia="宋体" w:cs="宋体"/>
                <w:spacing w:val="0"/>
                <w:sz w:val="24"/>
                <w:szCs w:val="24"/>
              </w:rPr>
              <w:t>支付。</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(2)其他：</w:t>
            </w:r>
            <w:r>
              <w:rPr>
                <w:rFonts w:hint="eastAsia" w:ascii="宋体" w:hAnsi="宋体" w:eastAsia="宋体" w:cs="宋体"/>
                <w:spacing w:val="0"/>
                <w:sz w:val="24"/>
                <w:szCs w:val="24"/>
              </w:rPr>
              <w:t>招标代理服务费： 1、本项目的招标代理服务费由中标人支付,招标代理服务费按国家计委（计价格[2002]1980 号）文件规定的标准费率收取。招标代理服务费以人民币支付，在领取中标通知书前以转帐、电汇、现金等方式一次性缴清。 2、服务费缴交账户： 开户行：中国建设银行股份有限公司泉州山腰支行 帐 号：35050165673709988666 收款人：泉州市中佳项目管理有限公司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70" w:type="dxa"/>
            <w:gridSpan w:val="2"/>
            <w:shd w:val="clear" w:color="auto" w:fill="FFFFFF"/>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8640" w:type="dxa"/>
            <w:shd w:val="clear" w:color="auto" w:fill="FFFFFF"/>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Style w:val="8"/>
                <w:rFonts w:hint="eastAsia" w:ascii="宋体" w:hAnsi="宋体" w:eastAsia="宋体" w:cs="宋体"/>
                <w:spacing w:val="0"/>
                <w:sz w:val="24"/>
                <w:szCs w:val="24"/>
              </w:rPr>
              <w:t>后有表</w:t>
            </w:r>
            <w:r>
              <w:rPr>
                <w:rStyle w:val="8"/>
                <w:rFonts w:hint="default" w:ascii="Times New Roman" w:hAnsi="Times New Roman" w:cs="Times New Roman"/>
                <w:spacing w:val="0"/>
                <w:sz w:val="24"/>
                <w:szCs w:val="24"/>
              </w:rPr>
              <w:t>2</w:t>
            </w:r>
            <w:r>
              <w:rPr>
                <w:rStyle w:val="8"/>
                <w:rFonts w:hint="eastAsia" w:ascii="宋体" w:hAnsi="宋体" w:eastAsia="宋体" w:cs="宋体"/>
                <w:spacing w:val="0"/>
                <w:sz w:val="24"/>
                <w:szCs w:val="24"/>
              </w:rPr>
              <w:t>，请勿遗漏。</w:t>
            </w:r>
          </w:p>
        </w:tc>
      </w:tr>
    </w:tbl>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472"/>
        <w:gridCol w:w="8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1115" w:type="dxa"/>
            <w:gridSpan w:val="2"/>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10635"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480"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0635" w:type="dxa"/>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8"/>
                <w:rFonts w:hint="eastAsia" w:ascii="宋体" w:hAnsi="宋体" w:eastAsia="宋体" w:cs="宋体"/>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（3）将下列内容</w:t>
            </w:r>
            <w:r>
              <w:rPr>
                <w:rStyle w:val="8"/>
                <w:rFonts w:hint="eastAsia" w:ascii="宋体" w:hAnsi="宋体" w:eastAsia="宋体" w:cs="宋体"/>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②关于投标文件：</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8"/>
                <w:rFonts w:hint="eastAsia" w:ascii="宋体" w:hAnsi="宋体" w:eastAsia="宋体" w:cs="宋体"/>
                <w:spacing w:val="0"/>
                <w:sz w:val="24"/>
                <w:szCs w:val="24"/>
              </w:rPr>
              <w:t>资格审查小组、评标委员会将按照不利于投标人的内容进行认定。</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8"/>
                <w:rFonts w:hint="eastAsia" w:ascii="宋体" w:hAnsi="宋体" w:eastAsia="宋体" w:cs="宋体"/>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5"/>
              <w:keepNext w:val="0"/>
              <w:keepLines w:val="0"/>
              <w:widowControl/>
              <w:suppressLineNumbers w:val="0"/>
            </w:pPr>
            <w:r>
              <w:rPr>
                <w:rFonts w:hint="eastAsia" w:ascii="宋体" w:hAnsi="宋体" w:eastAsia="宋体" w:cs="宋体"/>
                <w:sz w:val="24"/>
                <w:szCs w:val="24"/>
              </w:rPr>
              <w:t>a.除《检察机关行贿犯罪档案查询结果告知函》外，招标文件要求原件的，投标人在电子投标文件中可提供复印件（含扫描件），但在纸质投标文件正本中应提供原件</w:t>
            </w:r>
            <w:r>
              <w:rPr>
                <w:rStyle w:val="8"/>
                <w:rFonts w:hint="eastAsia" w:ascii="宋体" w:hAnsi="宋体" w:eastAsia="宋体" w:cs="宋体"/>
                <w:sz w:val="24"/>
                <w:szCs w:val="24"/>
              </w:rPr>
              <w:t>（资格审查小组、评标委员会将核对纸质投标文件正本，未提供原件的证明材料或资料将导致投标无效）</w:t>
            </w:r>
            <w:r>
              <w:rPr>
                <w:rFonts w:hint="eastAsia" w:ascii="宋体" w:hAnsi="宋体" w:eastAsia="宋体" w:cs="宋体"/>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5"/>
              <w:keepNext w:val="0"/>
              <w:keepLines w:val="0"/>
              <w:widowControl/>
              <w:suppressLineNumbers w:val="0"/>
            </w:pPr>
            <w:r>
              <w:rPr>
                <w:rFonts w:hint="eastAsia" w:ascii="宋体" w:hAnsi="宋体" w:eastAsia="宋体" w:cs="宋体"/>
                <w:sz w:val="24"/>
                <w:szCs w:val="24"/>
              </w:rPr>
              <w:t>b.除《检察机关行贿犯罪档案查询结果告知函》外，若投标人提供注明“复印件无效”的证明材料或资料，其纸质投标文件正本中应提供原件</w:t>
            </w:r>
            <w:r>
              <w:rPr>
                <w:rStyle w:val="8"/>
                <w:rFonts w:hint="eastAsia" w:ascii="宋体" w:hAnsi="宋体" w:eastAsia="宋体" w:cs="宋体"/>
                <w:sz w:val="24"/>
                <w:szCs w:val="24"/>
              </w:rPr>
              <w:t>（资格审查小组、评标委员会将核对纸质投标文件正本，未提供原件的证明材料或资料将导致投标无效）。</w:t>
            </w:r>
          </w:p>
          <w:p>
            <w:pPr>
              <w:pStyle w:val="5"/>
              <w:keepNext w:val="0"/>
              <w:keepLines w:val="0"/>
              <w:widowControl/>
              <w:suppressLineNumbers w:val="0"/>
            </w:pPr>
            <w:r>
              <w:rPr>
                <w:rFonts w:hint="eastAsia" w:ascii="宋体" w:hAnsi="宋体" w:eastAsia="宋体" w:cs="宋体"/>
                <w:sz w:val="24"/>
                <w:szCs w:val="24"/>
              </w:rPr>
              <w:t>c.《检察机关行贿犯罪档案查询结果告知函》</w:t>
            </w:r>
          </w:p>
          <w:p>
            <w:pPr>
              <w:pStyle w:val="5"/>
              <w:keepNext w:val="0"/>
              <w:keepLines w:val="0"/>
              <w:widowControl/>
              <w:suppressLineNumbers w:val="0"/>
            </w:pPr>
            <w:r>
              <w:rPr>
                <w:rFonts w:hint="eastAsia" w:ascii="宋体" w:hAnsi="宋体" w:eastAsia="宋体" w:cs="宋体"/>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5"/>
              <w:keepNext w:val="0"/>
              <w:keepLines w:val="0"/>
              <w:widowControl/>
              <w:suppressLineNumbers w:val="0"/>
            </w:pPr>
            <w:r>
              <w:rPr>
                <w:rFonts w:hint="eastAsia" w:ascii="宋体" w:hAnsi="宋体" w:eastAsia="宋体" w:cs="宋体"/>
                <w:sz w:val="24"/>
                <w:szCs w:val="24"/>
              </w:rPr>
              <w:t>c2《检察机关行贿犯罪档案查询结果告知函》应在有效期内且内容完整、清晰、整洁，否则</w:t>
            </w:r>
            <w:r>
              <w:rPr>
                <w:rStyle w:val="8"/>
                <w:rFonts w:hint="eastAsia" w:ascii="宋体" w:hAnsi="宋体" w:eastAsia="宋体" w:cs="宋体"/>
                <w:sz w:val="24"/>
                <w:szCs w:val="24"/>
              </w:rPr>
              <w:t>投标无效。</w:t>
            </w:r>
          </w:p>
          <w:p>
            <w:pPr>
              <w:pStyle w:val="5"/>
              <w:keepNext w:val="0"/>
              <w:keepLines w:val="0"/>
              <w:widowControl/>
              <w:suppressLineNumbers w:val="0"/>
            </w:pPr>
            <w:r>
              <w:rPr>
                <w:rFonts w:hint="eastAsia" w:ascii="宋体" w:hAnsi="宋体" w:eastAsia="宋体" w:cs="宋体"/>
                <w:sz w:val="24"/>
                <w:szCs w:val="24"/>
              </w:rPr>
              <w:t>c3有效期内的《检察机关行贿犯罪档案查询结果告知函》复印件（含扫描件）及符合招标文件第七章规定的打印件（或截图），无论内容中是否注明“复印件无效”，</w:t>
            </w:r>
            <w:r>
              <w:rPr>
                <w:rStyle w:val="8"/>
                <w:rFonts w:hint="eastAsia" w:ascii="宋体" w:hAnsi="宋体" w:eastAsia="宋体" w:cs="宋体"/>
                <w:sz w:val="24"/>
                <w:szCs w:val="24"/>
              </w:rPr>
              <w:t>均视同有效。</w:t>
            </w:r>
          </w:p>
          <w:p>
            <w:pPr>
              <w:pStyle w:val="5"/>
              <w:keepNext w:val="0"/>
              <w:keepLines w:val="0"/>
              <w:widowControl/>
              <w:suppressLineNumbers w:val="0"/>
              <w:spacing w:before="0" w:beforeAutospacing="0" w:after="0" w:afterAutospacing="0"/>
              <w:ind w:left="0" w:right="0"/>
            </w:pP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8"/>
                <w:rFonts w:hint="eastAsia" w:ascii="宋体" w:hAnsi="宋体" w:eastAsia="宋体" w:cs="宋体"/>
                <w:spacing w:val="0"/>
                <w:sz w:val="24"/>
                <w:szCs w:val="24"/>
              </w:rPr>
              <w:t>投标无效。</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8"/>
                <w:rFonts w:hint="eastAsia" w:ascii="宋体" w:hAnsi="宋体" w:eastAsia="宋体" w:cs="宋体"/>
                <w:spacing w:val="0"/>
                <w:sz w:val="24"/>
                <w:szCs w:val="24"/>
              </w:rPr>
              <w:t>不视为投标无效。</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8"/>
                <w:rFonts w:hint="eastAsia" w:ascii="宋体" w:hAnsi="宋体" w:eastAsia="宋体" w:cs="宋体"/>
                <w:spacing w:val="0"/>
                <w:sz w:val="24"/>
                <w:szCs w:val="24"/>
              </w:rPr>
              <w:t>投标将被拒绝。</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8"/>
                <w:rFonts w:hint="eastAsia" w:ascii="宋体" w:hAnsi="宋体" w:eastAsia="宋体" w:cs="宋体"/>
                <w:spacing w:val="0"/>
                <w:sz w:val="24"/>
                <w:szCs w:val="24"/>
              </w:rPr>
              <w:t>投标将被拒绝。</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b.有下列情形之一的，其</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,其保证金不予退还：</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5"/>
              <w:keepNext w:val="0"/>
              <w:keepLines w:val="0"/>
              <w:widowControl/>
              <w:suppressLineNumbers w:val="0"/>
            </w:pPr>
            <w:r>
              <w:rPr>
                <w:rFonts w:hint="eastAsia" w:ascii="宋体" w:hAnsi="宋体" w:eastAsia="宋体" w:cs="宋体"/>
                <w:sz w:val="24"/>
                <w:szCs w:val="24"/>
              </w:rPr>
              <w:t>b4不同投标人被福建省政府采购网上公开信息系统判定为串通投标的其他情形。</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无</w:t>
            </w:r>
            <w:r>
              <w:rPr>
                <w:rFonts w:hint="eastAsia" w:ascii="宋体" w:hAnsi="宋体" w:eastAsia="宋体" w:cs="宋体"/>
                <w:spacing w:val="0"/>
                <w:sz w:val="24"/>
                <w:szCs w:val="24"/>
              </w:rPr>
              <w:t>。</w:t>
            </w:r>
          </w:p>
        </w:tc>
      </w:tr>
    </w:tbl>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rPr>
          <w:rStyle w:val="8"/>
          <w:rFonts w:hint="eastAsia" w:ascii="宋体" w:hAnsi="宋体" w:eastAsia="宋体" w:cs="宋体"/>
          <w:spacing w:val="0"/>
          <w:sz w:val="31"/>
          <w:szCs w:val="31"/>
        </w:rPr>
      </w:pPr>
      <w:r>
        <w:rPr>
          <w:rStyle w:val="8"/>
          <w:rFonts w:hint="eastAsia" w:ascii="宋体" w:hAnsi="宋体" w:eastAsia="宋体" w:cs="宋体"/>
          <w:spacing w:val="0"/>
          <w:sz w:val="31"/>
          <w:szCs w:val="31"/>
        </w:rPr>
        <w:br w:type="page"/>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第三章   投标人须知</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一、总则</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条规定进行报名并参加本项目投标的供应商。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二、投标人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三、招标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泉州市中佳项目管理有限公司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8"/>
          <w:rFonts w:hint="eastAsia" w:ascii="宋体" w:hAnsi="宋体" w:eastAsia="宋体" w:cs="宋体"/>
          <w:spacing w:val="0"/>
          <w:sz w:val="24"/>
          <w:szCs w:val="24"/>
        </w:rPr>
        <w:t>作为招标文件组成部分</w:t>
      </w:r>
      <w:r>
        <w:rPr>
          <w:rFonts w:hint="eastAsia" w:ascii="宋体" w:hAnsi="宋体" w:eastAsia="宋体" w:cs="宋体"/>
          <w:spacing w:val="0"/>
          <w:sz w:val="24"/>
          <w:szCs w:val="24"/>
        </w:rPr>
        <w:t>，对投标人具有约束力。</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通知所有潜在投标人的书面形式。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泉州市中佳项目管理有限公司可终止招标并发布终止公告。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8.2终止公告作为泉州市中佳项目管理有限公司</w:t>
      </w:r>
      <w:r>
        <w:rPr>
          <w:rFonts w:hint="eastAsia" w:ascii="宋体" w:hAnsi="宋体" w:eastAsia="宋体" w:cs="宋体"/>
          <w:spacing w:val="0"/>
          <w:sz w:val="24"/>
          <w:szCs w:val="24"/>
        </w:rPr>
        <w:t>通知所有潜在投标人的书面形式。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四、投标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8"/>
          <w:rFonts w:hint="eastAsia" w:ascii="宋体" w:hAnsi="宋体" w:eastAsia="宋体" w:cs="宋体"/>
          <w:spacing w:val="0"/>
          <w:sz w:val="24"/>
          <w:szCs w:val="24"/>
        </w:rPr>
        <w:t>其投标无效：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※除本章第</w:t>
      </w:r>
      <w:r>
        <w:rPr>
          <w:rStyle w:val="8"/>
          <w:rFonts w:hint="default" w:ascii="Calibri" w:hAnsi="Calibri" w:cs="Calibri"/>
          <w:spacing w:val="0"/>
          <w:sz w:val="24"/>
          <w:szCs w:val="24"/>
        </w:rPr>
        <w:t>10.5</w:t>
      </w:r>
      <w:r>
        <w:rPr>
          <w:rStyle w:val="8"/>
          <w:rFonts w:hint="eastAsia" w:ascii="宋体" w:hAnsi="宋体" w:eastAsia="宋体" w:cs="宋体"/>
          <w:spacing w:val="0"/>
          <w:sz w:val="24"/>
          <w:szCs w:val="24"/>
        </w:rPr>
        <w:t>条第（</w:t>
      </w:r>
      <w:r>
        <w:rPr>
          <w:rStyle w:val="8"/>
          <w:rFonts w:hint="default" w:ascii="Calibri" w:hAnsi="Calibri" w:cs="Calibri"/>
          <w:spacing w:val="0"/>
          <w:sz w:val="24"/>
          <w:szCs w:val="24"/>
        </w:rPr>
        <w:t>2</w:t>
      </w:r>
      <w:r>
        <w:rPr>
          <w:rStyle w:val="8"/>
          <w:rFonts w:hint="eastAsia" w:ascii="宋体" w:hAnsi="宋体" w:eastAsia="宋体" w:cs="宋体"/>
          <w:spacing w:val="0"/>
          <w:sz w:val="24"/>
          <w:szCs w:val="24"/>
        </w:rPr>
        <w:t>）款第③点规定情形外，投标文件散装或活页装订将导致投标无效。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8"/>
          <w:rFonts w:hint="eastAsia" w:ascii="宋体" w:hAnsi="宋体" w:eastAsia="宋体" w:cs="宋体"/>
          <w:spacing w:val="0"/>
          <w:sz w:val="24"/>
          <w:szCs w:val="24"/>
        </w:rPr>
        <w:t>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8"/>
          <w:rFonts w:hint="eastAsia" w:ascii="宋体" w:hAnsi="宋体" w:eastAsia="宋体" w:cs="宋体"/>
          <w:spacing w:val="0"/>
          <w:sz w:val="24"/>
          <w:szCs w:val="24"/>
        </w:rPr>
        <w:t>投标无效。</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8"/>
          <w:rFonts w:hint="eastAsia" w:ascii="宋体" w:hAnsi="宋体" w:eastAsia="宋体" w:cs="宋体"/>
          <w:spacing w:val="0"/>
          <w:sz w:val="24"/>
          <w:szCs w:val="24"/>
        </w:rPr>
        <w:t>（基本存款账户）</w:t>
      </w:r>
      <w:r>
        <w:rPr>
          <w:rFonts w:hint="eastAsia" w:ascii="宋体" w:hAnsi="宋体" w:eastAsia="宋体" w:cs="宋体"/>
          <w:spacing w:val="0"/>
          <w:sz w:val="24"/>
          <w:szCs w:val="24"/>
        </w:rPr>
        <w:t>按照下列方式：</w:t>
      </w:r>
      <w:r>
        <w:rPr>
          <w:rStyle w:val="8"/>
          <w:rFonts w:hint="eastAsia" w:ascii="宋体" w:hAnsi="宋体" w:eastAsia="宋体" w:cs="宋体"/>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8"/>
          <w:rFonts w:hint="eastAsia" w:ascii="宋体" w:hAnsi="宋体" w:eastAsia="宋体" w:cs="宋体"/>
          <w:spacing w:val="0"/>
          <w:sz w:val="24"/>
          <w:szCs w:val="24"/>
        </w:rPr>
        <w:t>以福建省政府采购网上公开信息系统记载的为准。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※除招标文件另有规定外，未按照上述规定提交投标保证金将导致资格审查不合格。</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收到投标人书面撤回通知之日起5个工作日内退回原账户。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8"/>
          <w:rFonts w:hint="eastAsia" w:ascii="宋体" w:hAnsi="宋体" w:eastAsia="宋体" w:cs="宋体"/>
          <w:spacing w:val="0"/>
          <w:sz w:val="24"/>
          <w:szCs w:val="24"/>
        </w:rPr>
        <w:t>以福建省政府采购网上公开信息系统记载的为准。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※本章第</w:t>
      </w:r>
      <w:r>
        <w:rPr>
          <w:rStyle w:val="8"/>
          <w:rFonts w:hint="default" w:ascii="Calibri" w:hAnsi="Calibri" w:cs="Calibri"/>
          <w:spacing w:val="0"/>
          <w:sz w:val="24"/>
          <w:szCs w:val="24"/>
        </w:rPr>
        <w:t>10.9</w:t>
      </w:r>
      <w:r>
        <w:rPr>
          <w:rStyle w:val="8"/>
          <w:rFonts w:hint="eastAsia" w:ascii="宋体" w:hAnsi="宋体" w:eastAsia="宋体" w:cs="宋体"/>
          <w:spacing w:val="0"/>
          <w:sz w:val="24"/>
          <w:szCs w:val="24"/>
        </w:rPr>
        <w:t>条第（</w:t>
      </w:r>
      <w:r>
        <w:rPr>
          <w:rStyle w:val="8"/>
          <w:rFonts w:hint="default" w:ascii="Calibri" w:hAnsi="Calibri" w:cs="Calibri"/>
          <w:spacing w:val="0"/>
          <w:sz w:val="24"/>
          <w:szCs w:val="24"/>
        </w:rPr>
        <w:t>4</w:t>
      </w:r>
      <w:r>
        <w:rPr>
          <w:rStyle w:val="8"/>
          <w:rFonts w:hint="eastAsia" w:ascii="宋体" w:hAnsi="宋体" w:eastAsia="宋体" w:cs="宋体"/>
          <w:spacing w:val="0"/>
          <w:sz w:val="24"/>
          <w:szCs w:val="24"/>
        </w:rPr>
        <w:t>）款第①、②、③点规定的投标保证金退还时限不包括因投标人自身原因导致无法及时退还而增加的时间。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5"/>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※若上述投标保证金不予退还情形给采购人（采购代理机构）造成损失，则投标人还要承担相应的赔偿责任。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8"/>
          <w:rFonts w:hint="eastAsia" w:ascii="宋体" w:hAnsi="宋体" w:eastAsia="宋体" w:cs="宋体"/>
          <w:spacing w:val="0"/>
          <w:sz w:val="24"/>
          <w:szCs w:val="24"/>
        </w:rPr>
        <w:t>否则将被拒收。</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※按照上述规定提交的补充、修改内容作为投标文件组成部分。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五、开标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将在招标文件载明的开标时间及地点主持召开开标会，并邀请投标人参加。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派出，现场监督人员（若有）可由有关方面派出。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※若出现本章第</w:t>
      </w:r>
      <w:r>
        <w:rPr>
          <w:rStyle w:val="8"/>
          <w:rFonts w:hint="default" w:ascii="Calibri" w:hAnsi="Calibri" w:cs="Calibri"/>
          <w:spacing w:val="0"/>
          <w:sz w:val="24"/>
          <w:szCs w:val="24"/>
        </w:rPr>
        <w:t>11.4</w:t>
      </w:r>
      <w:r>
        <w:rPr>
          <w:rStyle w:val="8"/>
          <w:rFonts w:hint="eastAsia" w:ascii="宋体" w:hAnsi="宋体" w:eastAsia="宋体" w:cs="宋体"/>
          <w:spacing w:val="0"/>
          <w:sz w:val="24"/>
          <w:szCs w:val="24"/>
        </w:rPr>
        <w:t>条第（</w:t>
      </w:r>
      <w:r>
        <w:rPr>
          <w:rStyle w:val="8"/>
          <w:rFonts w:hint="default" w:ascii="Calibri" w:hAnsi="Calibri" w:cs="Calibri"/>
          <w:spacing w:val="0"/>
          <w:sz w:val="24"/>
          <w:szCs w:val="24"/>
        </w:rPr>
        <w:t>4</w:t>
      </w:r>
      <w:r>
        <w:rPr>
          <w:rStyle w:val="8"/>
          <w:rFonts w:hint="eastAsia" w:ascii="宋体" w:hAnsi="宋体" w:eastAsia="宋体" w:cs="宋体"/>
          <w:spacing w:val="0"/>
          <w:sz w:val="24"/>
          <w:szCs w:val="24"/>
        </w:rPr>
        <w:t>）、（</w:t>
      </w:r>
      <w:r>
        <w:rPr>
          <w:rStyle w:val="8"/>
          <w:rFonts w:hint="default" w:ascii="Calibri" w:hAnsi="Calibri" w:cs="Calibri"/>
          <w:spacing w:val="0"/>
          <w:sz w:val="24"/>
          <w:szCs w:val="24"/>
        </w:rPr>
        <w:t>5</w:t>
      </w:r>
      <w:r>
        <w:rPr>
          <w:rStyle w:val="8"/>
          <w:rFonts w:hint="eastAsia" w:ascii="宋体" w:hAnsi="宋体" w:eastAsia="宋体" w:cs="宋体"/>
          <w:spacing w:val="0"/>
          <w:sz w:val="24"/>
          <w:szCs w:val="24"/>
        </w:rPr>
        <w:t>）、（</w:t>
      </w:r>
      <w:r>
        <w:rPr>
          <w:rStyle w:val="8"/>
          <w:rFonts w:hint="default" w:ascii="Calibri" w:hAnsi="Calibri" w:cs="Calibri"/>
          <w:spacing w:val="0"/>
          <w:sz w:val="24"/>
          <w:szCs w:val="24"/>
        </w:rPr>
        <w:t>6</w:t>
      </w:r>
      <w:r>
        <w:rPr>
          <w:rStyle w:val="8"/>
          <w:rFonts w:hint="eastAsia" w:ascii="宋体" w:hAnsi="宋体" w:eastAsia="宋体" w:cs="宋体"/>
          <w:spacing w:val="0"/>
          <w:sz w:val="24"/>
          <w:szCs w:val="24"/>
        </w:rPr>
        <w:t>）款规定情形之一</w:t>
      </w:r>
      <w:r>
        <w:rPr>
          <w:rFonts w:hint="eastAsia" w:ascii="宋体" w:hAnsi="宋体" w:eastAsia="宋体" w:cs="宋体"/>
          <w:spacing w:val="0"/>
          <w:sz w:val="24"/>
          <w:szCs w:val="24"/>
        </w:rPr>
        <w:t>，</w:t>
      </w:r>
      <w:r>
        <w:rPr>
          <w:rStyle w:val="8"/>
          <w:rFonts w:hint="eastAsia" w:ascii="宋体" w:hAnsi="宋体" w:eastAsia="宋体" w:cs="宋体"/>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泉州市中佳项目管理有限公司</w:t>
      </w:r>
      <w:r>
        <w:rPr>
          <w:rStyle w:val="8"/>
          <w:rFonts w:hint="eastAsia" w:ascii="宋体" w:hAnsi="宋体" w:eastAsia="宋体" w:cs="宋体"/>
          <w:spacing w:val="0"/>
          <w:sz w:val="24"/>
          <w:szCs w:val="24"/>
        </w:rPr>
        <w:t>提出任何疑义或要求（包括质疑）。</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六、中标与政府采购合同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将在招标文件载明的指定媒体以中标公告的形式发布中标结果。</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通知除中标人外的其他投标人没有中标的书面形式。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将向中标人发出中标通知书。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13.3政府采购合同的履行、违约责任和解决争议的方法等适用合同法。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七、询问、质疑与投诉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14.1潜在投标人或投标人对本次采购活动的有关事项若有疑问，可向泉州市中佳项目管理有限公司提出询问，泉州市中佳项目管理有限公司将按照政府采购法及实施条例的有关规定进行答复。</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针对同一采购程序环节的质疑应在政府采购法及实施条例规定的时限内一次性提出</w:t>
      </w:r>
      <w:r>
        <w:rPr>
          <w:rFonts w:hint="eastAsia" w:ascii="宋体" w:hAnsi="宋体" w:eastAsia="宋体" w:cs="宋体"/>
          <w:spacing w:val="0"/>
        </w:rPr>
        <w:t>，并同时符合下列条件：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泉州市中佳项目管理有限公司对其质疑作出的处理结果，如：暂停招标投标活动、修改招标文件、停止或纠正违法违规行为、中标结果无效、废标、重新招标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8"/>
          <w:rFonts w:hint="eastAsia" w:ascii="宋体" w:hAnsi="宋体" w:eastAsia="宋体" w:cs="宋体"/>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5"/>
        <w:keepNext w:val="0"/>
        <w:keepLines w:val="0"/>
        <w:widowControl/>
        <w:suppressLineNumbers w:val="0"/>
        <w:ind w:left="0" w:firstLine="480"/>
      </w:pPr>
      <w:r>
        <w:rPr>
          <w:rStyle w:val="8"/>
          <w:rFonts w:hint="eastAsia" w:ascii="宋体" w:hAnsi="宋体" w:eastAsia="宋体" w:cs="宋体"/>
          <w:sz w:val="24"/>
          <w:szCs w:val="24"/>
        </w:rPr>
        <w:t>※质疑人为法人或其他组织的，质疑函应由单位负责人或委托代理人签字或盖章，并加盖投标人的单位公章。质疑人为自然人的，质疑函应由本人签字。</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5"/>
        <w:keepNext w:val="0"/>
        <w:keepLines w:val="0"/>
        <w:widowControl/>
        <w:suppressLineNumbers w:val="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八、政府采购政策</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（3）对于同时列入节能清单和环保清单的产品，优先于只列入其中一个清单的产品。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（5）未在节能清单、环保清单内的产品应提交国家确定的认证机构出具的、处于有效期之内的节能产品、环境标志产品认证证书。</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17.4符合财政部、工信部文件（财库</w:t>
      </w:r>
      <w:r>
        <w:rPr>
          <w:rFonts w:hint="default" w:ascii="Calibri" w:hAnsi="Calibri" w:cs="Calibri"/>
          <w:spacing w:val="0"/>
          <w:sz w:val="24"/>
          <w:szCs w:val="24"/>
        </w:rPr>
        <w:t>[2011]181</w:t>
      </w:r>
      <w:r>
        <w:rPr>
          <w:rFonts w:hint="eastAsia" w:ascii="宋体" w:hAnsi="宋体" w:eastAsia="宋体" w:cs="宋体"/>
          <w:spacing w:val="0"/>
          <w:sz w:val="24"/>
          <w:szCs w:val="24"/>
        </w:rPr>
        <w:t>号）规定的</w:t>
      </w:r>
      <w:r>
        <w:rPr>
          <w:rStyle w:val="8"/>
          <w:rFonts w:hint="eastAsia" w:ascii="宋体" w:hAnsi="宋体" w:eastAsia="宋体" w:cs="宋体"/>
          <w:spacing w:val="0"/>
          <w:sz w:val="24"/>
          <w:szCs w:val="24"/>
        </w:rPr>
        <w:t>小型、微型企业</w:t>
      </w:r>
      <w:r>
        <w:rPr>
          <w:rFonts w:hint="eastAsia" w:ascii="宋体" w:hAnsi="宋体" w:eastAsia="宋体" w:cs="宋体"/>
          <w:spacing w:val="0"/>
          <w:sz w:val="24"/>
          <w:szCs w:val="24"/>
        </w:rPr>
        <w:t>可享受扶持政策（如：预留份额、评审中价格扣除等）。符合财政部、司法部文件（财库[2014]68号）规定的监狱企业（以下简称：</w:t>
      </w:r>
      <w:r>
        <w:rPr>
          <w:rStyle w:val="8"/>
          <w:rFonts w:hint="eastAsia" w:ascii="宋体" w:hAnsi="宋体" w:eastAsia="宋体" w:cs="宋体"/>
          <w:spacing w:val="0"/>
          <w:sz w:val="24"/>
          <w:szCs w:val="24"/>
        </w:rPr>
        <w:t>“监狱企业”</w:t>
      </w:r>
      <w:r>
        <w:rPr>
          <w:rFonts w:hint="eastAsia" w:ascii="宋体" w:hAnsi="宋体" w:eastAsia="宋体" w:cs="宋体"/>
          <w:spacing w:val="0"/>
          <w:sz w:val="24"/>
          <w:szCs w:val="24"/>
        </w:rPr>
        <w:t>）亦可享受前述扶持政策。符合财政部、民政部、中国残联文件（财库[2017]141号）规定的残疾人福利性单位（以下简称：</w:t>
      </w:r>
      <w:r>
        <w:rPr>
          <w:rStyle w:val="8"/>
          <w:rFonts w:hint="eastAsia" w:ascii="宋体" w:hAnsi="宋体" w:eastAsia="宋体" w:cs="宋体"/>
          <w:spacing w:val="0"/>
          <w:sz w:val="24"/>
          <w:szCs w:val="24"/>
        </w:rPr>
        <w:t>“残疾人福利性单位”</w:t>
      </w:r>
      <w:r>
        <w:rPr>
          <w:rFonts w:hint="eastAsia" w:ascii="宋体" w:hAnsi="宋体" w:eastAsia="宋体" w:cs="宋体"/>
          <w:spacing w:val="0"/>
          <w:sz w:val="24"/>
          <w:szCs w:val="24"/>
        </w:rPr>
        <w:t>）亦可享受前述扶持政策。其中：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（1）中小企业指同时符合下列条件的中型、小型、微型企业：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①符合《工业和信息化部、国家统计局、国家发展和改革委员会、财政部关于印发中小企业划型标准规定的通知》（工信部联企业</w:t>
      </w:r>
      <w:r>
        <w:rPr>
          <w:rFonts w:hint="default" w:ascii="Calibri" w:hAnsi="Calibri" w:cs="Calibri"/>
          <w:spacing w:val="0"/>
          <w:sz w:val="24"/>
          <w:szCs w:val="24"/>
        </w:rPr>
        <w:t>[2011]300</w:t>
      </w:r>
      <w:r>
        <w:rPr>
          <w:rFonts w:hint="eastAsia" w:ascii="宋体" w:hAnsi="宋体" w:eastAsia="宋体" w:cs="宋体"/>
          <w:spacing w:val="0"/>
          <w:sz w:val="24"/>
          <w:szCs w:val="24"/>
        </w:rPr>
        <w:t>号）规定的划分标准；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①监狱企业参加采购活动时，应提供由省级以上监狱管理局、戒毒管理局（含新疆生产建设兵团）出具的属于监狱企业的证明文件。</w:t>
      </w:r>
    </w:p>
    <w:p>
      <w:pPr>
        <w:pStyle w:val="5"/>
        <w:keepNext w:val="0"/>
        <w:keepLines w:val="0"/>
        <w:widowControl/>
        <w:suppressLineNumbers w:val="0"/>
        <w:spacing w:before="75" w:beforeAutospacing="0" w:after="240" w:afterAutospacing="0"/>
        <w:ind w:left="0" w:right="0" w:firstLine="480"/>
      </w:pPr>
      <w:r>
        <w:rPr>
          <w:rFonts w:hint="eastAsia" w:ascii="宋体" w:hAnsi="宋体" w:eastAsia="宋体" w:cs="宋体"/>
          <w:spacing w:val="0"/>
          <w:sz w:val="24"/>
          <w:szCs w:val="24"/>
        </w:rPr>
        <w:t>②监狱企业视同小型、微型企业。</w:t>
      </w:r>
      <w:r>
        <w:rPr>
          <w:rFonts w:hint="eastAsia" w:ascii="宋体" w:hAnsi="宋体" w:eastAsia="宋体" w:cs="宋体"/>
          <w:spacing w:val="0"/>
          <w:sz w:val="24"/>
          <w:szCs w:val="24"/>
        </w:rPr>
        <w:br w:type="textWrapping"/>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（3）残疾人福利性单位指同时符合下列条件的单位：</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①安置的残疾人占本单位在职职工人数的比例不低于</w:t>
      </w:r>
      <w:r>
        <w:rPr>
          <w:rFonts w:hint="default" w:ascii="Calibri" w:hAnsi="Calibri" w:cs="Calibri"/>
          <w:spacing w:val="0"/>
          <w:sz w:val="24"/>
          <w:szCs w:val="24"/>
        </w:rPr>
        <w:t>25%</w:t>
      </w:r>
      <w:r>
        <w:rPr>
          <w:rFonts w:hint="eastAsia" w:ascii="宋体" w:hAnsi="宋体" w:eastAsia="宋体" w:cs="宋体"/>
          <w:spacing w:val="0"/>
          <w:sz w:val="24"/>
          <w:szCs w:val="24"/>
        </w:rPr>
        <w:t>（含</w:t>
      </w:r>
      <w:r>
        <w:rPr>
          <w:rFonts w:hint="default" w:ascii="Calibri" w:hAnsi="Calibri" w:cs="Calibri"/>
          <w:spacing w:val="0"/>
          <w:sz w:val="24"/>
          <w:szCs w:val="24"/>
        </w:rPr>
        <w:t>25%</w:t>
      </w:r>
      <w:r>
        <w:rPr>
          <w:rFonts w:hint="eastAsia" w:ascii="宋体" w:hAnsi="宋体" w:eastAsia="宋体" w:cs="宋体"/>
          <w:spacing w:val="0"/>
          <w:sz w:val="24"/>
          <w:szCs w:val="24"/>
        </w:rPr>
        <w:t>），并且安置的残疾人人数不少于</w:t>
      </w:r>
      <w:r>
        <w:rPr>
          <w:rFonts w:hint="default" w:ascii="Calibri" w:hAnsi="Calibri" w:cs="Calibri"/>
          <w:spacing w:val="0"/>
          <w:sz w:val="24"/>
          <w:szCs w:val="24"/>
        </w:rPr>
        <w:t>10</w:t>
      </w:r>
      <w:r>
        <w:rPr>
          <w:rFonts w:hint="eastAsia" w:ascii="宋体" w:hAnsi="宋体" w:eastAsia="宋体" w:cs="宋体"/>
          <w:spacing w:val="0"/>
          <w:sz w:val="24"/>
          <w:szCs w:val="24"/>
        </w:rPr>
        <w:t>人（含</w:t>
      </w:r>
      <w:r>
        <w:rPr>
          <w:rFonts w:hint="default" w:ascii="Calibri" w:hAnsi="Calibri" w:cs="Calibri"/>
          <w:spacing w:val="0"/>
          <w:sz w:val="24"/>
          <w:szCs w:val="24"/>
        </w:rPr>
        <w:t>10</w:t>
      </w:r>
      <w:r>
        <w:rPr>
          <w:rFonts w:hint="eastAsia" w:ascii="宋体" w:hAnsi="宋体" w:eastAsia="宋体" w:cs="宋体"/>
          <w:spacing w:val="0"/>
          <w:sz w:val="24"/>
          <w:szCs w:val="24"/>
        </w:rPr>
        <w:t>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②依法与安置的每位残疾人签订了一年以上（含一年）的劳动合同或服务协议；</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③为安置的每位残疾人按月足额缴纳了基本养老保险、基本医疗保险、失业保险、工伤保险和生育保险等社会保险费；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④通过银行等金融机构向安置的每位残疾人，按月支付了不低于单位所在区县适用的经省级人民政府批准的月最低工资标准的工资；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⑤提供本单位制造的货物、承担的工程或服务，或提供其他残疾人福利性单位制造的货物（不包括使用非残疾人福利性单位注册商标的货物）。</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前款所称残疾人指法定劳动年龄内，持有《中华人民共和国残疾人证》或《中华人民共和国残疾军人证（1至</w:t>
      </w:r>
      <w:r>
        <w:rPr>
          <w:rFonts w:hint="default" w:ascii="Calibri" w:hAnsi="Calibri" w:cs="Calibri"/>
          <w:spacing w:val="0"/>
          <w:sz w:val="24"/>
          <w:szCs w:val="24"/>
        </w:rPr>
        <w:t>8</w:t>
      </w:r>
      <w:r>
        <w:rPr>
          <w:rFonts w:hint="eastAsia" w:ascii="宋体" w:hAnsi="宋体" w:eastAsia="宋体" w:cs="宋体"/>
          <w:spacing w:val="0"/>
          <w:sz w:val="24"/>
          <w:szCs w:val="24"/>
        </w:rPr>
        <w:t>级）》的自然人，包括具有劳动条件和劳动意愿的精神残疾人。在职职工人数是指与残疾人福利性单位建立劳动关系并依法签订劳动合同或服务协议的雇员人数。</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九、本项目的有关信息</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十、其他事项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rPr>
          <w:rStyle w:val="8"/>
          <w:rFonts w:hint="eastAsia" w:ascii="宋体" w:hAnsi="宋体" w:eastAsia="宋体" w:cs="宋体"/>
          <w:spacing w:val="0"/>
          <w:sz w:val="31"/>
          <w:szCs w:val="31"/>
        </w:rPr>
      </w:pPr>
      <w:r>
        <w:rPr>
          <w:rStyle w:val="8"/>
          <w:rFonts w:hint="eastAsia" w:ascii="宋体" w:hAnsi="宋体" w:eastAsia="宋体" w:cs="宋体"/>
          <w:spacing w:val="0"/>
          <w:sz w:val="31"/>
          <w:szCs w:val="31"/>
        </w:rPr>
        <w:br w:type="page"/>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第四章   资格审查与评标</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一、资格审查</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负责资格审查小组的组建及资格审查工作的组织。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的工作人员。</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5"/>
        <w:keepNext w:val="0"/>
        <w:keepLines w:val="0"/>
        <w:widowControl/>
        <w:suppressLineNumbers w:val="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742"/>
        <w:gridCol w:w="4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2250" w:type="pct"/>
            <w:shd w:val="clear" w:color="auto" w:fill="auto"/>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2750" w:type="pct"/>
            <w:shd w:val="clear" w:color="auto" w:fill="auto"/>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单位负责人授权书（若有）</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中小企业声明函（专门面向中小企业或小型、微型企业适用，若有）</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检察机关行贿犯罪档案查询结果告知函（若有）</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pStyle w:val="5"/>
        <w:keepNext w:val="0"/>
        <w:keepLines w:val="0"/>
        <w:widowControl/>
        <w:suppressLineNumbers w:val="0"/>
        <w:spacing w:before="75" w:beforeAutospacing="0" w:after="75" w:afterAutospacing="0"/>
        <w:ind w:left="0" w:right="0" w:firstLine="480"/>
      </w:pPr>
      <w:r>
        <w:br w:type="textWrapping"/>
      </w:r>
      <w:r>
        <w:rPr>
          <w:rFonts w:hint="eastAsia" w:ascii="宋体" w:hAnsi="宋体" w:eastAsia="宋体" w:cs="宋体"/>
          <w:spacing w:val="0"/>
        </w:rPr>
        <w:t>   ②.其他资格证明文件：</w:t>
      </w:r>
    </w:p>
    <w:p>
      <w:pPr>
        <w:pStyle w:val="5"/>
        <w:keepNext w:val="0"/>
        <w:keepLines w:val="0"/>
        <w:widowControl/>
        <w:suppressLineNumbers w:val="0"/>
        <w:spacing w:before="75" w:beforeAutospacing="0" w:after="75" w:afterAutospacing="0"/>
        <w:ind w:left="0" w:right="0" w:firstLine="480"/>
      </w:pPr>
      <w:r>
        <w:rPr>
          <w:rStyle w:val="8"/>
          <w:spacing w:val="0"/>
          <w:sz w:val="24"/>
          <w:szCs w:val="24"/>
        </w:rPr>
        <w:t>包：1</w:t>
      </w:r>
      <w:r>
        <w:rPr>
          <w:spacing w:val="0"/>
          <w:sz w:val="24"/>
          <w:szCs w:val="24"/>
        </w:rPr>
        <w:t xml:space="preserve"> </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742"/>
        <w:gridCol w:w="4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2250" w:type="pct"/>
            <w:shd w:val="clear" w:color="auto" w:fill="auto"/>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2750" w:type="pct"/>
            <w:shd w:val="clear" w:color="auto" w:fill="auto"/>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pPr>
        <w:pStyle w:val="5"/>
        <w:keepNext w:val="0"/>
        <w:keepLines w:val="0"/>
        <w:widowControl/>
        <w:suppressLineNumbers w:val="0"/>
        <w:spacing w:before="75" w:beforeAutospacing="0" w:after="75" w:afterAutospacing="0"/>
        <w:ind w:left="0" w:right="0" w:firstLine="480"/>
      </w:pPr>
      <w:r>
        <w:br w:type="textWrapping"/>
      </w:r>
      <w:r>
        <w:rPr>
          <w:rFonts w:hint="eastAsia" w:ascii="宋体" w:hAnsi="宋体" w:eastAsia="宋体" w:cs="宋体"/>
          <w:spacing w:val="0"/>
        </w:rPr>
        <w:t>  （3）投标保证金。</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8"/>
          <w:rFonts w:hint="eastAsia" w:ascii="宋体" w:hAnsi="宋体" w:eastAsia="宋体" w:cs="宋体"/>
          <w:spacing w:val="0"/>
          <w:sz w:val="24"/>
          <w:szCs w:val="24"/>
        </w:rPr>
        <w:t>资格审查不合格：</w:t>
      </w:r>
      <w:r>
        <w:rPr>
          <w:rStyle w:val="8"/>
          <w:rFonts w:hint="eastAsia" w:ascii="宋体" w:hAnsi="宋体" w:eastAsia="宋体" w:cs="宋体"/>
          <w:spacing w:val="0"/>
          <w:sz w:val="24"/>
          <w:szCs w:val="24"/>
        </w:rPr>
        <w:br w:type="textWrapping"/>
      </w:r>
      <w:r>
        <w:rPr>
          <w:rFonts w:hint="eastAsia" w:ascii="宋体" w:hAnsi="宋体" w:eastAsia="宋体" w:cs="宋体"/>
        </w:rPr>
        <w:t>  （1）一般情形：</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5000" w:type="pct"/>
            <w:shd w:val="clear" w:color="auto" w:fill="auto"/>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pStyle w:val="5"/>
        <w:keepNext w:val="0"/>
        <w:keepLines w:val="0"/>
        <w:widowControl/>
        <w:suppressLineNumbers w:val="0"/>
        <w:ind w:left="0" w:firstLine="480"/>
      </w:pPr>
      <w:r>
        <w:br w:type="textWrapping"/>
      </w:r>
      <w:r>
        <w:rPr>
          <w:rFonts w:hint="eastAsia" w:ascii="宋体" w:hAnsi="宋体" w:eastAsia="宋体" w:cs="宋体"/>
        </w:rPr>
        <w:t>  （2）本项目规定的其他情形：</w:t>
      </w:r>
    </w:p>
    <w:p>
      <w:pPr>
        <w:pStyle w:val="5"/>
        <w:keepNext w:val="0"/>
        <w:keepLines w:val="0"/>
        <w:widowControl/>
        <w:suppressLineNumbers w:val="0"/>
        <w:ind w:left="0" w:firstLine="480"/>
      </w:pPr>
      <w:r>
        <w:rPr>
          <w:rStyle w:val="8"/>
        </w:rPr>
        <w:t>包：1</w:t>
      </w:r>
      <w:r>
        <w:t xml:space="preserve"> </w:t>
      </w:r>
      <w:r>
        <w:br w:type="textWrapping"/>
      </w:r>
      <w:r>
        <w:rPr>
          <w:rStyle w:val="8"/>
          <w:sz w:val="24"/>
          <w:szCs w:val="24"/>
        </w:rPr>
        <w:t>         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统一对外发布。</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二、评标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泉州市中佳项目管理有限公司负责评标委员会的组建及评标工作的组织。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统一对外发布。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泉州市中佳项目管理有限公司</w:t>
      </w:r>
      <w:r>
        <w:rPr>
          <w:rFonts w:hint="eastAsia" w:ascii="宋体" w:hAnsi="宋体" w:eastAsia="宋体" w:cs="宋体"/>
          <w:spacing w:val="0"/>
          <w:sz w:val="24"/>
          <w:szCs w:val="24"/>
        </w:rPr>
        <w:t>或投标人提供的要求保密的资料，不得摘记翻印和外传。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※对违反评标纪律的评委，将取消其评委资格，对评标工作造成严重损失者将予以通报批评乃至追究法律责任。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8"/>
          <w:rFonts w:hint="eastAsia" w:ascii="宋体" w:hAnsi="宋体" w:eastAsia="宋体" w:cs="宋体"/>
          <w:spacing w:val="0"/>
          <w:sz w:val="24"/>
          <w:szCs w:val="24"/>
        </w:rPr>
        <w:t>符合性审查不合格：</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①项目一般情形：</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5000" w:type="pct"/>
            <w:shd w:val="clear" w:color="auto" w:fill="auto"/>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xml:space="preserve">包：1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xml:space="preserve">包一般情形 </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5000" w:type="pct"/>
            <w:shd w:val="clear" w:color="auto" w:fill="auto"/>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投标报价为投标人在投标文件中提出的各分项价的总和，投标人采用总价优惠或以总价百分比优惠的方式进行投标报价，其优惠没有直接体现在各项投标报价的单价中的。 投标文件未按规定的格式填写，内容不全或字迹模糊辨认不清（指涉及报价、交货安装期限、质量、规格型号等有效数字，三分之二以上的评委觉得难以确认）。 投标人的技术项得分少于技术项评议总分50%的。</w:t>
            </w:r>
          </w:p>
        </w:tc>
      </w:tr>
    </w:tbl>
    <w:p>
      <w:pPr>
        <w:pStyle w:val="5"/>
        <w:keepNext w:val="0"/>
        <w:keepLines w:val="0"/>
        <w:widowControl/>
        <w:suppressLineNumbers w:val="0"/>
        <w:spacing w:before="75" w:beforeAutospacing="0" w:after="75" w:afterAutospacing="0"/>
        <w:ind w:left="0" w:right="0" w:firstLine="480"/>
      </w:pPr>
      <w:r>
        <w:br w:type="textWrapping"/>
      </w:r>
      <w:r>
        <w:t xml:space="preserve">技术符合性 </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Header/>
        </w:trPr>
        <w:tc>
          <w:tcPr>
            <w:tcW w:w="5000" w:type="pct"/>
            <w:shd w:val="clear" w:color="auto" w:fill="auto"/>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详见招标文件</w:t>
            </w:r>
          </w:p>
        </w:tc>
      </w:tr>
    </w:tbl>
    <w:p>
      <w:pPr>
        <w:pStyle w:val="5"/>
        <w:keepNext w:val="0"/>
        <w:keepLines w:val="0"/>
        <w:widowControl/>
        <w:suppressLineNumbers w:val="0"/>
        <w:spacing w:before="75" w:beforeAutospacing="0" w:after="75" w:afterAutospacing="0"/>
        <w:ind w:left="0" w:right="0" w:firstLine="480"/>
      </w:pPr>
      <w:r>
        <w:br w:type="textWrapping"/>
      </w:r>
      <w:r>
        <w:t xml:space="preserve">商务符合性 </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Header/>
        </w:trPr>
        <w:tc>
          <w:tcPr>
            <w:tcW w:w="5000" w:type="pct"/>
            <w:shd w:val="clear" w:color="auto" w:fill="auto"/>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详见招标文件</w:t>
            </w:r>
          </w:p>
        </w:tc>
      </w:tr>
    </w:tbl>
    <w:p>
      <w:pPr>
        <w:pStyle w:val="5"/>
        <w:keepNext w:val="0"/>
        <w:keepLines w:val="0"/>
        <w:widowControl/>
        <w:suppressLineNumbers w:val="0"/>
        <w:spacing w:before="75" w:beforeAutospacing="0" w:after="75" w:afterAutospacing="0"/>
        <w:ind w:left="0" w:right="0" w:firstLine="480"/>
      </w:pPr>
      <w:r>
        <w:br w:type="textWrapping"/>
      </w:r>
      <w:r>
        <w:t>附加符合性</w:t>
      </w:r>
      <w:r>
        <w:br w:type="textWrapping"/>
      </w:r>
      <w:r>
        <w:rPr>
          <w:rStyle w:val="8"/>
          <w:sz w:val="24"/>
          <w:szCs w:val="24"/>
        </w:rPr>
        <w:t>         无</w:t>
      </w:r>
      <w:r>
        <w:br w:type="textWrapping"/>
      </w:r>
      <w:r>
        <w:br w:type="textWrapping"/>
      </w:r>
      <w:r>
        <w:br w:type="textWrapping"/>
      </w:r>
      <w:r>
        <w:rPr>
          <w:rStyle w:val="8"/>
          <w:sz w:val="24"/>
          <w:szCs w:val="24"/>
        </w:rPr>
        <w:t>         无</w:t>
      </w:r>
      <w:r>
        <w:br w:type="textWrapping"/>
      </w:r>
      <w:r>
        <w:t xml:space="preserve">价格符合性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※同时出现两种以上不一致的，按照前款规定的顺序修正。修正后的报价应按照本章第</w:t>
      </w:r>
      <w:r>
        <w:rPr>
          <w:rStyle w:val="8"/>
          <w:rFonts w:hint="default" w:ascii="Calibri" w:hAnsi="Calibri" w:cs="Calibri"/>
          <w:spacing w:val="0"/>
          <w:sz w:val="24"/>
          <w:szCs w:val="24"/>
        </w:rPr>
        <w:t>6.3</w:t>
      </w:r>
      <w:r>
        <w:rPr>
          <w:rStyle w:val="8"/>
          <w:rFonts w:hint="eastAsia" w:ascii="宋体" w:hAnsi="宋体" w:eastAsia="宋体" w:cs="宋体"/>
          <w:spacing w:val="0"/>
          <w:sz w:val="24"/>
          <w:szCs w:val="24"/>
        </w:rPr>
        <w:t>条第（</w:t>
      </w:r>
      <w:r>
        <w:rPr>
          <w:rStyle w:val="8"/>
          <w:rFonts w:hint="default" w:ascii="Calibri" w:hAnsi="Calibri" w:cs="Calibri"/>
          <w:spacing w:val="0"/>
          <w:sz w:val="24"/>
          <w:szCs w:val="24"/>
        </w:rPr>
        <w:t>1</w:t>
      </w:r>
      <w:r>
        <w:rPr>
          <w:rStyle w:val="8"/>
          <w:rFonts w:hint="eastAsia" w:ascii="宋体" w:hAnsi="宋体" w:eastAsia="宋体" w:cs="宋体"/>
          <w:spacing w:val="0"/>
          <w:sz w:val="24"/>
          <w:szCs w:val="24"/>
        </w:rPr>
        <w:t>）、（</w:t>
      </w:r>
      <w:r>
        <w:rPr>
          <w:rStyle w:val="8"/>
          <w:rFonts w:hint="default" w:ascii="Calibri" w:hAnsi="Calibri" w:cs="Calibri"/>
          <w:spacing w:val="0"/>
          <w:sz w:val="24"/>
          <w:szCs w:val="24"/>
        </w:rPr>
        <w:t>2</w:t>
      </w:r>
      <w:r>
        <w:rPr>
          <w:rStyle w:val="8"/>
          <w:rFonts w:hint="eastAsia" w:ascii="宋体" w:hAnsi="宋体" w:eastAsia="宋体" w:cs="宋体"/>
          <w:spacing w:val="0"/>
          <w:sz w:val="24"/>
          <w:szCs w:val="24"/>
        </w:rPr>
        <w:t>）款规定经投标人确认后产生约束力，投标人不确认的，其投标无效。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8"/>
          <w:rFonts w:hint="eastAsia" w:ascii="宋体" w:hAnsi="宋体" w:eastAsia="宋体" w:cs="宋体"/>
          <w:spacing w:val="0"/>
          <w:sz w:val="24"/>
          <w:szCs w:val="24"/>
        </w:rPr>
        <w:t>（政府采购服务类项目不适用本条款规定）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8"/>
          <w:rFonts w:hint="eastAsia" w:ascii="宋体" w:hAnsi="宋体" w:eastAsia="宋体" w:cs="宋体"/>
          <w:spacing w:val="0"/>
          <w:sz w:val="24"/>
          <w:szCs w:val="24"/>
        </w:rPr>
        <w:t>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处理。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8"/>
          <w:rFonts w:hint="eastAsia" w:ascii="宋体" w:hAnsi="宋体" w:eastAsia="宋体" w:cs="宋体"/>
          <w:spacing w:val="0"/>
          <w:sz w:val="24"/>
          <w:szCs w:val="24"/>
        </w:rPr>
        <w:t>持不同意见的评委应在评标报告上签署不同意见及理由，否则视为同意评标报告。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，并书面报告本项目监督管理部门：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※若废标，则本次采购活动结束，</w:t>
      </w:r>
      <w:r>
        <w:rPr>
          <w:rFonts w:hint="eastAsia" w:ascii="宋体" w:hAnsi="宋体" w:eastAsia="宋体" w:cs="宋体"/>
          <w:spacing w:val="0"/>
          <w:sz w:val="24"/>
          <w:szCs w:val="24"/>
          <w:u w:val="single"/>
        </w:rPr>
        <w:t>泉州市中佳项目管理有限公司</w:t>
      </w:r>
      <w:r>
        <w:rPr>
          <w:rStyle w:val="8"/>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xml:space="preserve"> 合同包1采用综合评分法。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8"/>
          <w:rFonts w:hint="eastAsia" w:ascii="宋体" w:hAnsi="宋体" w:eastAsia="宋体" w:cs="宋体"/>
          <w:color w:val="393939"/>
          <w:sz w:val="24"/>
          <w:szCs w:val="24"/>
          <w:shd w:val="clear" w:fill="FFFFFF"/>
        </w:rPr>
        <w:t>合同包1采用综合评分法</w:t>
      </w:r>
      <w:r>
        <w:rPr>
          <w:rFonts w:hint="eastAsia" w:ascii="宋体" w:hAnsi="宋体" w:eastAsia="宋体" w:cs="宋体"/>
          <w:color w:val="393939"/>
          <w:sz w:val="24"/>
          <w:szCs w:val="24"/>
          <w:shd w:val="clear" w:fill="FFFFFF"/>
        </w:rPr>
        <w:t>：</w:t>
      </w:r>
      <w:r>
        <w:rPr>
          <w:rFonts w:hint="eastAsia" w:ascii="微软雅黑" w:hAnsi="微软雅黑" w:eastAsia="微软雅黑" w:cs="微软雅黑"/>
          <w:color w:val="393939"/>
          <w:sz w:val="19"/>
          <w:szCs w:val="19"/>
          <w:shd w:val="clear" w:fill="FFFFFF"/>
        </w:rPr>
        <w:t xml:space="preserve"> </w:t>
      </w:r>
    </w:p>
    <w:p>
      <w:pPr>
        <w:pStyle w:val="5"/>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r>
        <w:t xml:space="preserve"> </w:t>
      </w:r>
    </w:p>
    <w:p>
      <w:pPr>
        <w:pStyle w:val="5"/>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r>
        <w:t xml:space="preserve"> </w:t>
      </w:r>
    </w:p>
    <w:p>
      <w:pPr>
        <w:pStyle w:val="5"/>
        <w:keepNext w:val="0"/>
        <w:keepLines w:val="0"/>
        <w:widowControl/>
        <w:suppressLineNumbers w:val="0"/>
        <w:ind w:left="0" w:firstLine="480"/>
      </w:pPr>
      <w:r>
        <w:rPr>
          <w:rFonts w:hint="eastAsia" w:ascii="宋体" w:hAnsi="宋体" w:eastAsia="宋体" w:cs="宋体"/>
          <w:sz w:val="24"/>
          <w:szCs w:val="24"/>
        </w:rPr>
        <w:t>（3）各项评审因素的设置如下：</w:t>
      </w:r>
      <w:r>
        <w:t xml:space="preserve"> </w:t>
      </w:r>
    </w:p>
    <w:p>
      <w:pPr>
        <w:pStyle w:val="5"/>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30</w:t>
      </w:r>
      <w:r>
        <w:rPr>
          <w:rFonts w:hint="eastAsia" w:ascii="宋体" w:hAnsi="宋体" w:eastAsia="宋体" w:cs="宋体"/>
          <w:sz w:val="24"/>
          <w:szCs w:val="24"/>
        </w:rPr>
        <w:t>分。</w:t>
      </w:r>
    </w:p>
    <w:p>
      <w:pPr>
        <w:pStyle w:val="5"/>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r>
        <w:t xml:space="preserve"> </w:t>
      </w:r>
    </w:p>
    <w:p>
      <w:pPr>
        <w:pStyle w:val="5"/>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165"/>
        <w:gridCol w:w="7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Header/>
        </w:trPr>
        <w:tc>
          <w:tcPr>
            <w:tcW w:w="18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105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0" w:type="auto"/>
            <w:shd w:val="clear" w:color="auto" w:fill="FFFFFF"/>
            <w:vAlign w:val="center"/>
          </w:tcPr>
          <w:p>
            <w:pPr>
              <w:keepNext w:val="0"/>
              <w:keepLines w:val="0"/>
              <w:widowControl/>
              <w:suppressLineNumbers w:val="0"/>
              <w:jc w:val="left"/>
            </w:pPr>
            <w:r>
              <w:rPr>
                <w:rStyle w:val="8"/>
                <w:rFonts w:ascii="宋体" w:hAnsi="宋体" w:eastAsia="宋体" w:cs="宋体"/>
                <w:kern w:val="0"/>
                <w:sz w:val="24"/>
                <w:szCs w:val="24"/>
                <w:lang w:val="en-US" w:eastAsia="zh-CN" w:bidi="ar"/>
              </w:rPr>
              <w:t>1、根据财政部、工业和信息化部制定的《政府采购促进中小企业发展暂行办法》规定，对符合中小企业划分标准，提供本企业制造的货物、承担的工程或者服务，或者提供其他中小企业制造的货物的中小企业给予价格扣除，用扣除后的价格参与评审。（本项所称货物不包括使用大型企业注册商标的货物） 价格扣除标准： ①小型和微型企业产品的价格给予6%的扣除； ②联合协议中约定，小型、微型企业的协议合同金额占到联合体协议合同总金额30%以上的，给予联合体2%的价格扣除。 联合体各方均为小型、微型企业的，联合体视同为小型、微型企业。 组成联合体的大中型企业和其他自然人、法人或者其他组织，与小型、微型企业之间不得存在投资关系。 ③小型、微型企业产品仅是构成投标产品的部件、组件或零件的，则该产品不享受价格扣除优惠。 ④小型和微型企业适用价格扣除办法时应提供以下相关资料，并用扣除后的价格参与评审：（注：若未提供以下所有相关材料，则本项内容不予价格扣除。） (1)《小型和微型企业产品价格统计表》（格式附后）。 (2)《中小企业声明函》（格式附后）。(3)投标供应商提供投标供应商（小、微企业）和投标产品（小、微企业生产的产品）的生产企业参与投标截止时间前三个月内任一个月的缴纳社会保险资金证明材料，证明材料包括以下内容： 实行电子缴纳方式的，应提供向税务机关网上申报成功后打印的）《社会保险费申报表》、《社会保险费申报明细表》及银行出具的缴款收讫凭证复印件； 实行现场缴纳方式的，应提供税务机关或社保机构出具的缴纳社会资金证明。（证明材料应加盖缴纳企业的公章） (4) 投标供应商及该价格扣除产品企业的上一年度经会计师事务所出具的财务审计报表，并加盖投标供应商的公章。 2、根据财库[2014]68号文《关于政府采购支持监狱企业发展有关问题的通知》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并按招标文件格式要求制作“小型、微型企业产品统计表”，否则不予价格扣除。） 3、根据财政部、民政部、中国残疾人联合会联合发布《关于促进残疾人就业政府采购政策的通知》（财库〔2017〕141号）文件规定，残疾人福利性单位视同小型、微型企业，享受评审中价格扣除的政府采购政策。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对残疾人福利性单位产品价格给予10%的扣除；与其他组织组成联合体时，协议合同金额占总合同金额30%以上的，给予联合体3%的价格扣除。此次若有残疾人福利性单位参加投标的只需提供《残疾人福利性单位声明函》，并对声明的真实性负责。</w:t>
            </w:r>
          </w:p>
        </w:tc>
      </w:tr>
    </w:tbl>
    <w:p>
      <w:pPr>
        <w:pStyle w:val="5"/>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55</w:t>
      </w:r>
      <w:r>
        <w:rPr>
          <w:rFonts w:hint="eastAsia" w:ascii="宋体" w:hAnsi="宋体" w:eastAsia="宋体" w:cs="宋体"/>
          <w:sz w:val="24"/>
          <w:szCs w:val="24"/>
        </w:rPr>
        <w:t>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64"/>
        <w:gridCol w:w="549"/>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18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18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105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1、技术响应情况</w:t>
            </w:r>
          </w:p>
        </w:tc>
        <w:tc>
          <w:tcPr>
            <w:tcW w:w="18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44</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投标人符合性检查实质响应基本技术参数得44分，每负偏离一项扣2分，扣完为止。（44分）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vMerge w:val="restart"/>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2、人员配备情况</w:t>
            </w:r>
          </w:p>
        </w:tc>
        <w:tc>
          <w:tcPr>
            <w:tcW w:w="18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拟投入本项目专职船员在满足采购文件要求条件下，评委根据各投标人按照岗位人员所增加人数的配置情况进行横向对比：第一得3分，第二得2分，第三得1分，其他不得分。满分3分。（提供至投标截止时间近3个月由投标人为该专职船员缴交的社保证明及岗位说明，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vMerge w:val="continue"/>
            <w:shd w:val="clear" w:color="auto" w:fill="FFFFFF"/>
            <w:vAlign w:val="center"/>
          </w:tcPr>
          <w:p>
            <w:pPr>
              <w:rPr>
                <w:rFonts w:hint="eastAsia" w:ascii="宋体"/>
                <w:sz w:val="24"/>
                <w:szCs w:val="24"/>
              </w:rPr>
            </w:pPr>
          </w:p>
        </w:tc>
        <w:tc>
          <w:tcPr>
            <w:tcW w:w="18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②根据投标人拟投入项目的专职管理人员 ：3年以上（含3年）船长任职资历的得3分，持有船长适任证书的得2分，3年以上（含3年）大副等相应资历的得1分，其他不得分。满分3分。（提供至投标截止时间近3个月由投标人为该专职管理人员缴交的社保证明和船员服务薄、船员适任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vMerge w:val="restart"/>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3、服务方案</w:t>
            </w:r>
          </w:p>
        </w:tc>
        <w:tc>
          <w:tcPr>
            <w:tcW w:w="18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①根据投标人维保服务方案对招标文件要求符合程度、方案是否全面科学、性能指标满足要求程度等方面情况，由评委0-1分进行评分。（满分1分）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vMerge w:val="continue"/>
            <w:shd w:val="clear" w:color="auto" w:fill="FFFFFF"/>
            <w:vAlign w:val="center"/>
          </w:tcPr>
          <w:p>
            <w:pPr>
              <w:rPr>
                <w:rFonts w:hint="eastAsia" w:ascii="宋体"/>
                <w:sz w:val="24"/>
                <w:szCs w:val="24"/>
              </w:rPr>
            </w:pPr>
          </w:p>
        </w:tc>
        <w:tc>
          <w:tcPr>
            <w:tcW w:w="18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②根据投标人响应措施（服务质量要求、服务质量保证措施）、服务承诺、合理化建议、项目进度计划等方面情况，由评委0-1分进行评分。（满分1分）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4、项目风险评估方案计划</w:t>
            </w:r>
          </w:p>
        </w:tc>
        <w:tc>
          <w:tcPr>
            <w:tcW w:w="18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根据投标人对本次项目的拘束难点分析、风险分析和解决难题、规避风险措施的合理性和可操作性情况，由评委0-1分进行评分。（满分1分）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5、服务质量管理制度和应急处理制度</w:t>
            </w:r>
          </w:p>
        </w:tc>
        <w:tc>
          <w:tcPr>
            <w:tcW w:w="18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服务业务的工作程序、用工制度、明确双方的责任和义务；建立应急事件报告制度、服务过程中突发事件的应急处理，建立24小时畅通的服务机构应急联络通道；由评委0-2分进行评分。（满分2分）</w:t>
            </w:r>
          </w:p>
        </w:tc>
      </w:tr>
    </w:tbl>
    <w:p>
      <w:pPr>
        <w:pStyle w:val="5"/>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15</w:t>
      </w:r>
      <w:r>
        <w:rPr>
          <w:rFonts w:hint="eastAsia" w:ascii="宋体" w:hAnsi="宋体" w:eastAsia="宋体" w:cs="宋体"/>
          <w:sz w:val="24"/>
          <w:szCs w:val="24"/>
        </w:rPr>
        <w:t>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8"/>
        <w:gridCol w:w="568"/>
        <w:gridCol w:w="7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18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18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105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8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投标人提交投标文件截止时间前三年内获得地市级以上政府部门或工商部门“重合同守信用”企业荣誉的，得1分。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8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业绩经验：投标人提交投标文件截止时间前三年内通过政府采购取得与本项目类似业绩，累计金额最高的得3分，第二得2分，第三得1分。投标人须提供该业绩项目的中标（成交）公告（提供相关网站的下载网页及其网址）、中标（成交）通知书、采购合同文本，并罗列业绩清单。未能提供业绩的或业绩资料提供不齐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8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评委根据投标人提供的各项管理制度及人员培训制度对投标人进行横向对比：第一得3分，第二得2分，第三得1分，其他不得分。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18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投标人取得银行信用等级情况（有效期内）的，提供佐证材料，由评委进行横向对比，最优得3分，第二得2分，第三得1分。没有提供佐证材料的，不得分。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18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投标人具有ISO9001质量管理体系认证得2分。（提供证书复印件，否则不得分）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c>
          <w:tcPr>
            <w:tcW w:w="1800" w:type="dxa"/>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投标人具有海事部门或海洋渔业部门颁发的海洋船舶船员服务机构资质得3分。（提供证书复印件，否则不得分）</w:t>
            </w:r>
          </w:p>
        </w:tc>
      </w:tr>
    </w:tbl>
    <w:p>
      <w:pPr>
        <w:pStyle w:val="5"/>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5"/>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5"/>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r>
        <w:t xml:space="preserve"> </w:t>
      </w:r>
    </w:p>
    <w:p>
      <w:pPr>
        <w:pStyle w:val="5"/>
        <w:keepNext w:val="0"/>
        <w:keepLines w:val="0"/>
        <w:widowControl/>
        <w:suppressLineNumbers w:val="0"/>
        <w:ind w:left="0" w:firstLine="480"/>
      </w:pPr>
      <w:r>
        <w:br w:type="textWrapping"/>
      </w:r>
      <w:r>
        <w:rPr>
          <w:rStyle w:val="8"/>
          <w:sz w:val="24"/>
          <w:szCs w:val="24"/>
        </w:rPr>
        <w:t>         无</w:t>
      </w:r>
    </w:p>
    <w:p>
      <w:pPr>
        <w:pStyle w:val="5"/>
        <w:keepNext w:val="0"/>
        <w:keepLines w:val="0"/>
        <w:widowControl/>
        <w:suppressLineNumbers w:val="0"/>
        <w:ind w:left="0" w:firstLine="480"/>
      </w:pPr>
      <w:r>
        <w:rPr>
          <w:rFonts w:hint="eastAsia" w:ascii="宋体" w:hAnsi="宋体" w:eastAsia="宋体" w:cs="宋体"/>
          <w:sz w:val="24"/>
          <w:szCs w:val="24"/>
        </w:rPr>
        <w:t>（4）中标候选人排列规则顺序如下：</w:t>
      </w:r>
      <w:r>
        <w:t xml:space="preserve"> </w:t>
      </w:r>
    </w:p>
    <w:p>
      <w:pPr>
        <w:pStyle w:val="5"/>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5"/>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r>
        <w:t xml:space="preserve"> </w:t>
      </w:r>
    </w:p>
    <w:p>
      <w:pPr>
        <w:pStyle w:val="5"/>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r>
        <w:t xml:space="preserve">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rPr>
          <w:rStyle w:val="8"/>
          <w:rFonts w:hint="eastAsia" w:ascii="宋体" w:hAnsi="宋体" w:eastAsia="宋体" w:cs="宋体"/>
          <w:spacing w:val="0"/>
          <w:sz w:val="31"/>
          <w:szCs w:val="31"/>
        </w:rPr>
      </w:pPr>
      <w:r>
        <w:rPr>
          <w:rStyle w:val="8"/>
          <w:rFonts w:hint="eastAsia" w:ascii="宋体" w:hAnsi="宋体" w:eastAsia="宋体" w:cs="宋体"/>
          <w:spacing w:val="0"/>
          <w:sz w:val="31"/>
          <w:szCs w:val="31"/>
        </w:rPr>
        <w:br w:type="page"/>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第五章</w:t>
      </w:r>
      <w:r>
        <w:rPr>
          <w:rStyle w:val="8"/>
          <w:spacing w:val="0"/>
          <w:sz w:val="31"/>
          <w:szCs w:val="31"/>
        </w:rPr>
        <w:t>   </w:t>
      </w:r>
      <w:r>
        <w:rPr>
          <w:rStyle w:val="8"/>
          <w:rFonts w:hint="eastAsia" w:ascii="宋体" w:hAnsi="宋体" w:eastAsia="宋体" w:cs="宋体"/>
          <w:spacing w:val="0"/>
          <w:sz w:val="31"/>
          <w:szCs w:val="31"/>
        </w:rPr>
        <w:t>招标内容及要求</w:t>
      </w:r>
    </w:p>
    <w:p>
      <w:pPr>
        <w:pStyle w:val="5"/>
        <w:keepNext w:val="0"/>
        <w:keepLines w:val="0"/>
        <w:widowControl/>
        <w:suppressLineNumbers w:val="0"/>
        <w:spacing w:before="75" w:beforeAutospacing="0" w:after="75" w:afterAutospacing="0"/>
        <w:ind w:left="0" w:right="0" w:firstLine="0"/>
      </w:pPr>
      <w:r>
        <w:rPr>
          <w:spacing w:val="0"/>
          <w:sz w:val="24"/>
          <w:szCs w:val="24"/>
        </w:rPr>
        <w:t>一、项目概况（采购标的）</w:t>
      </w:r>
    </w:p>
    <w:tbl>
      <w:tblPr>
        <w:tblStyle w:val="6"/>
        <w:tblW w:w="9165"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95"/>
        <w:gridCol w:w="1455"/>
        <w:gridCol w:w="4005"/>
        <w:gridCol w:w="1230"/>
        <w:gridCol w:w="138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109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105" w:beforeAutospacing="0" w:after="105" w:afterAutospacing="0" w:line="405" w:lineRule="atLeast"/>
              <w:ind w:left="0" w:right="0" w:firstLine="0"/>
              <w:jc w:val="center"/>
              <w:textAlignment w:val="top"/>
            </w:pPr>
            <w:r>
              <w:rPr>
                <w:rStyle w:val="8"/>
                <w:rFonts w:ascii="仿宋" w:hAnsi="仿宋" w:eastAsia="仿宋" w:cs="仿宋"/>
                <w:b/>
                <w:color w:val="000000"/>
                <w:sz w:val="24"/>
                <w:szCs w:val="24"/>
              </w:rPr>
              <w:t>合同包</w:t>
            </w:r>
          </w:p>
        </w:tc>
        <w:tc>
          <w:tcPr>
            <w:tcW w:w="1455" w:type="dxa"/>
            <w:tcBorders>
              <w:top w:val="outset" w:color="auto" w:sz="6" w:space="0"/>
              <w:left w:val="nil"/>
              <w:bottom w:val="outset" w:color="auto" w:sz="6" w:space="0"/>
              <w:right w:val="outset" w:color="auto"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105" w:beforeAutospacing="0" w:after="105" w:afterAutospacing="0" w:line="405" w:lineRule="atLeast"/>
              <w:ind w:left="0" w:right="0" w:firstLine="0"/>
              <w:jc w:val="center"/>
              <w:textAlignment w:val="top"/>
            </w:pPr>
            <w:r>
              <w:rPr>
                <w:rStyle w:val="8"/>
                <w:rFonts w:hint="eastAsia" w:ascii="仿宋" w:hAnsi="仿宋" w:eastAsia="仿宋" w:cs="仿宋"/>
                <w:b/>
                <w:color w:val="000000"/>
                <w:sz w:val="24"/>
                <w:szCs w:val="24"/>
              </w:rPr>
              <w:t>品目号</w:t>
            </w:r>
          </w:p>
        </w:tc>
        <w:tc>
          <w:tcPr>
            <w:tcW w:w="4005" w:type="dxa"/>
            <w:tcBorders>
              <w:top w:val="outset" w:color="auto" w:sz="6" w:space="0"/>
              <w:left w:val="nil"/>
              <w:bottom w:val="outset" w:color="auto" w:sz="6" w:space="0"/>
              <w:right w:val="outset" w:color="auto"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105" w:beforeAutospacing="0" w:after="105" w:afterAutospacing="0" w:line="405" w:lineRule="atLeast"/>
              <w:ind w:left="0" w:right="0" w:firstLine="0"/>
              <w:jc w:val="center"/>
              <w:textAlignment w:val="top"/>
            </w:pPr>
            <w:r>
              <w:rPr>
                <w:rStyle w:val="8"/>
                <w:rFonts w:hint="eastAsia" w:ascii="仿宋" w:hAnsi="仿宋" w:eastAsia="仿宋" w:cs="仿宋"/>
                <w:b/>
                <w:color w:val="000000"/>
                <w:sz w:val="24"/>
                <w:szCs w:val="24"/>
              </w:rPr>
              <w:t>采购标的</w:t>
            </w:r>
          </w:p>
        </w:tc>
        <w:tc>
          <w:tcPr>
            <w:tcW w:w="1230" w:type="dxa"/>
            <w:tcBorders>
              <w:top w:val="outset" w:color="auto" w:sz="6" w:space="0"/>
              <w:left w:val="nil"/>
              <w:bottom w:val="outset" w:color="auto" w:sz="6" w:space="0"/>
              <w:right w:val="outset" w:color="auto"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105" w:beforeAutospacing="0" w:after="105" w:afterAutospacing="0" w:line="405" w:lineRule="atLeast"/>
              <w:ind w:left="0" w:right="0" w:firstLine="0"/>
              <w:jc w:val="center"/>
              <w:textAlignment w:val="top"/>
            </w:pPr>
            <w:r>
              <w:rPr>
                <w:rStyle w:val="8"/>
                <w:rFonts w:hint="eastAsia" w:ascii="仿宋" w:hAnsi="仿宋" w:eastAsia="仿宋" w:cs="仿宋"/>
                <w:b/>
                <w:color w:val="000000"/>
                <w:sz w:val="24"/>
                <w:szCs w:val="24"/>
              </w:rPr>
              <w:t>服务期限</w:t>
            </w:r>
          </w:p>
        </w:tc>
        <w:tc>
          <w:tcPr>
            <w:tcW w:w="1380" w:type="dxa"/>
            <w:tcBorders>
              <w:top w:val="outset" w:color="auto" w:sz="6" w:space="0"/>
              <w:left w:val="nil"/>
              <w:bottom w:val="outset" w:color="auto" w:sz="6" w:space="0"/>
              <w:right w:val="outset" w:color="auto"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105" w:beforeAutospacing="0" w:after="105" w:afterAutospacing="0" w:line="405" w:lineRule="atLeast"/>
              <w:ind w:left="0" w:right="0" w:firstLine="0"/>
              <w:jc w:val="center"/>
              <w:textAlignment w:val="top"/>
            </w:pPr>
            <w:r>
              <w:rPr>
                <w:rStyle w:val="8"/>
                <w:rFonts w:hint="eastAsia" w:ascii="仿宋" w:hAnsi="仿宋" w:eastAsia="仿宋" w:cs="仿宋"/>
                <w:b/>
                <w:color w:val="000000"/>
                <w:sz w:val="24"/>
                <w:szCs w:val="24"/>
              </w:rPr>
              <w:t>数量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5" w:hRule="atLeast"/>
        </w:trPr>
        <w:tc>
          <w:tcPr>
            <w:tcW w:w="1095" w:type="dxa"/>
            <w:tcBorders>
              <w:top w:val="nil"/>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105" w:beforeAutospacing="0" w:after="105" w:afterAutospacing="0" w:line="405" w:lineRule="atLeast"/>
              <w:ind w:left="0" w:right="0" w:firstLine="0"/>
              <w:jc w:val="center"/>
              <w:textAlignment w:val="top"/>
            </w:pPr>
            <w:r>
              <w:rPr>
                <w:rFonts w:hint="eastAsia" w:ascii="仿宋" w:hAnsi="仿宋" w:eastAsia="仿宋" w:cs="仿宋"/>
                <w:color w:val="000000"/>
                <w:sz w:val="24"/>
                <w:szCs w:val="24"/>
              </w:rPr>
              <w:t>1</w:t>
            </w:r>
          </w:p>
        </w:tc>
        <w:tc>
          <w:tcPr>
            <w:tcW w:w="1455" w:type="dxa"/>
            <w:tcBorders>
              <w:top w:val="nil"/>
              <w:left w:val="nil"/>
              <w:bottom w:val="outset" w:color="auto" w:sz="6" w:space="0"/>
              <w:right w:val="outset" w:color="auto"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105" w:beforeAutospacing="0" w:after="105" w:afterAutospacing="0" w:line="405" w:lineRule="atLeast"/>
              <w:ind w:left="0" w:right="0" w:firstLine="0"/>
              <w:jc w:val="center"/>
              <w:textAlignment w:val="top"/>
            </w:pPr>
            <w:r>
              <w:rPr>
                <w:rFonts w:hint="eastAsia" w:ascii="仿宋" w:hAnsi="仿宋" w:eastAsia="仿宋" w:cs="仿宋"/>
                <w:color w:val="000000"/>
                <w:sz w:val="24"/>
                <w:szCs w:val="24"/>
              </w:rPr>
              <w:t>1-1</w:t>
            </w:r>
          </w:p>
        </w:tc>
        <w:tc>
          <w:tcPr>
            <w:tcW w:w="4005" w:type="dxa"/>
            <w:tcBorders>
              <w:top w:val="nil"/>
              <w:left w:val="nil"/>
              <w:bottom w:val="outset" w:color="auto" w:sz="6" w:space="0"/>
              <w:right w:val="outset" w:color="auto"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105" w:beforeAutospacing="0" w:after="105" w:afterAutospacing="0" w:line="405" w:lineRule="atLeast"/>
              <w:ind w:left="0" w:right="0" w:firstLine="0"/>
              <w:jc w:val="center"/>
              <w:textAlignment w:val="top"/>
            </w:pPr>
            <w:r>
              <w:rPr>
                <w:rFonts w:hint="eastAsia" w:ascii="仿宋" w:hAnsi="仿宋" w:eastAsia="仿宋" w:cs="仿宋"/>
                <w:color w:val="000000"/>
                <w:sz w:val="24"/>
                <w:szCs w:val="24"/>
              </w:rPr>
              <w:t>执法船艇编外聘用人员实行劳务派遣采购项目 </w:t>
            </w:r>
          </w:p>
        </w:tc>
        <w:tc>
          <w:tcPr>
            <w:tcW w:w="1230" w:type="dxa"/>
            <w:tcBorders>
              <w:top w:val="nil"/>
              <w:left w:val="nil"/>
              <w:bottom w:val="outset" w:color="auto" w:sz="6" w:space="0"/>
              <w:right w:val="outset" w:color="auto"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105" w:beforeAutospacing="0" w:after="105" w:afterAutospacing="0" w:line="405" w:lineRule="atLeast"/>
              <w:ind w:left="0" w:right="0" w:firstLine="0"/>
              <w:jc w:val="center"/>
              <w:textAlignment w:val="top"/>
            </w:pPr>
            <w:r>
              <w:rPr>
                <w:rFonts w:hint="eastAsia" w:ascii="仿宋" w:hAnsi="仿宋" w:eastAsia="仿宋" w:cs="仿宋"/>
                <w:color w:val="000000"/>
                <w:sz w:val="24"/>
                <w:szCs w:val="24"/>
              </w:rPr>
              <w:t>一年</w:t>
            </w:r>
          </w:p>
        </w:tc>
        <w:tc>
          <w:tcPr>
            <w:tcW w:w="1380" w:type="dxa"/>
            <w:tcBorders>
              <w:top w:val="nil"/>
              <w:left w:val="nil"/>
              <w:bottom w:val="outset" w:color="auto" w:sz="6" w:space="0"/>
              <w:right w:val="outset" w:color="auto"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105" w:beforeAutospacing="0" w:after="105" w:afterAutospacing="0" w:line="405" w:lineRule="atLeast"/>
              <w:ind w:left="0" w:right="0" w:firstLine="0"/>
              <w:jc w:val="center"/>
            </w:pPr>
            <w:r>
              <w:rPr>
                <w:rFonts w:hint="eastAsia" w:ascii="仿宋" w:hAnsi="仿宋" w:eastAsia="仿宋" w:cs="仿宋"/>
                <w:color w:val="000000"/>
                <w:sz w:val="24"/>
                <w:szCs w:val="24"/>
              </w:rPr>
              <w:t>1（批）</w:t>
            </w:r>
          </w:p>
        </w:tc>
      </w:tr>
    </w:tbl>
    <w:p>
      <w:pPr>
        <w:pStyle w:val="5"/>
        <w:keepNext w:val="0"/>
        <w:keepLines w:val="0"/>
        <w:widowControl/>
        <w:suppressLineNumbers w:val="0"/>
        <w:spacing w:before="105" w:beforeAutospacing="0" w:after="105" w:afterAutospacing="0" w:line="405" w:lineRule="atLeast"/>
        <w:ind w:left="0" w:right="0" w:firstLine="480"/>
        <w:jc w:val="left"/>
      </w:pPr>
      <w:r>
        <w:rPr>
          <w:rFonts w:hint="eastAsia" w:ascii="仿宋" w:hAnsi="仿宋" w:eastAsia="仿宋" w:cs="仿宋"/>
          <w:b w:val="0"/>
          <w:color w:val="000000"/>
          <w:spacing w:val="0"/>
          <w:sz w:val="24"/>
          <w:szCs w:val="24"/>
        </w:rPr>
        <w:t>此次招标项目具体为泉州市海洋与渔业执法支队海洋渔业执法船艇运行提供服务。此次招标项目涉及海事执法船艇3艘，需配备人员36人，具体包括船长、大副、二副、三副、轮机长、大管轮、二管轮、三管、水手长、水手、厨师等各类人员。</w:t>
      </w:r>
    </w:p>
    <w:p>
      <w:pPr>
        <w:pStyle w:val="5"/>
        <w:keepNext w:val="0"/>
        <w:keepLines w:val="0"/>
        <w:widowControl/>
        <w:suppressLineNumbers w:val="0"/>
        <w:spacing w:before="105" w:beforeAutospacing="0" w:after="105" w:afterAutospacing="0" w:line="405" w:lineRule="atLeast"/>
        <w:ind w:left="0" w:right="0" w:firstLine="480"/>
        <w:jc w:val="left"/>
      </w:pPr>
      <w:r>
        <w:rPr>
          <w:rFonts w:hint="eastAsia" w:ascii="仿宋" w:hAnsi="仿宋" w:eastAsia="仿宋" w:cs="仿宋"/>
          <w:b w:val="0"/>
          <w:color w:val="000000"/>
          <w:spacing w:val="0"/>
          <w:sz w:val="24"/>
          <w:szCs w:val="24"/>
        </w:rPr>
        <w:t>海洋渔业执法船艇，其担负水上日常巡逻执法、港区巡视、海上应急反应工作、海上执法，以及在特定时期实施的水上驻点、专项整治等特殊工作，同时承担依上级指令进行跨航区巡航的工作。执法船艇实行24小时驻船制,船艇应保证通讯畅通并处于采购人应急反应规程规定的值守状态，保证在接受指令后，在规定的时间出航。</w:t>
      </w:r>
    </w:p>
    <w:p>
      <w:pPr>
        <w:pStyle w:val="5"/>
        <w:keepNext w:val="0"/>
        <w:keepLines w:val="0"/>
        <w:widowControl/>
        <w:suppressLineNumbers w:val="0"/>
        <w:spacing w:before="105" w:beforeAutospacing="0" w:after="105" w:afterAutospacing="0" w:line="405" w:lineRule="atLeast"/>
        <w:ind w:left="0" w:right="0"/>
        <w:jc w:val="left"/>
      </w:pPr>
      <w:r>
        <w:rPr>
          <w:rStyle w:val="8"/>
          <w:rFonts w:hint="eastAsia" w:ascii="仿宋" w:hAnsi="仿宋" w:eastAsia="仿宋" w:cs="仿宋"/>
          <w:b/>
          <w:color w:val="000000"/>
          <w:spacing w:val="0"/>
          <w:sz w:val="24"/>
          <w:szCs w:val="24"/>
        </w:rPr>
        <w:t>特别说明：</w:t>
      </w:r>
    </w:p>
    <w:p>
      <w:pPr>
        <w:pStyle w:val="5"/>
        <w:keepNext w:val="0"/>
        <w:keepLines w:val="0"/>
        <w:widowControl/>
        <w:suppressLineNumbers w:val="0"/>
        <w:spacing w:before="105" w:beforeAutospacing="0" w:after="105" w:afterAutospacing="0" w:line="405" w:lineRule="atLeast"/>
        <w:ind w:left="0" w:right="0" w:firstLine="480"/>
        <w:jc w:val="left"/>
      </w:pPr>
      <w:r>
        <w:rPr>
          <w:rFonts w:hint="eastAsia" w:ascii="仿宋" w:hAnsi="仿宋" w:eastAsia="仿宋" w:cs="仿宋"/>
          <w:b w:val="0"/>
          <w:color w:val="000000"/>
          <w:spacing w:val="0"/>
          <w:sz w:val="24"/>
          <w:szCs w:val="24"/>
        </w:rPr>
        <w:t xml:space="preserve">1．在最高限价（3122900元）的总费用中，由四部分内容构成，包括“工资性支出”“福利性支出”和“其他支出”三部分费用。其中，每位投标人的投标价中必须包含“工资性支出”“福利性支出”和“其他支出”三项内容，否则作无效投标处理。 </w:t>
      </w:r>
    </w:p>
    <w:p>
      <w:pPr>
        <w:pStyle w:val="5"/>
        <w:keepNext w:val="0"/>
        <w:keepLines w:val="0"/>
        <w:widowControl/>
        <w:suppressLineNumbers w:val="0"/>
        <w:spacing w:before="105" w:beforeAutospacing="0" w:after="105" w:afterAutospacing="0" w:line="405" w:lineRule="atLeast"/>
        <w:ind w:left="0" w:right="0" w:firstLine="480"/>
        <w:jc w:val="left"/>
      </w:pPr>
      <w:r>
        <w:rPr>
          <w:rFonts w:hint="eastAsia" w:ascii="仿宋" w:hAnsi="仿宋" w:eastAsia="仿宋" w:cs="仿宋"/>
          <w:b w:val="0"/>
          <w:color w:val="000000"/>
          <w:spacing w:val="0"/>
          <w:sz w:val="24"/>
          <w:szCs w:val="24"/>
        </w:rPr>
        <w:t>2．中标人与采购人签署合同后3个月内按劳保用品配备标准（详见《劳保用品配备标准表》）为每位船员（总计36人）购置劳保用品。</w:t>
      </w:r>
    </w:p>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pacing w:val="0"/>
          <w:sz w:val="24"/>
          <w:szCs w:val="24"/>
        </w:rPr>
        <w:t>劳保用品配备标准表</w:t>
      </w:r>
    </w:p>
    <w:tbl>
      <w:tblPr>
        <w:tblStyle w:val="6"/>
        <w:tblW w:w="924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38"/>
        <w:gridCol w:w="973"/>
        <w:gridCol w:w="933"/>
        <w:gridCol w:w="1045"/>
        <w:gridCol w:w="973"/>
        <w:gridCol w:w="1016"/>
        <w:gridCol w:w="933"/>
        <w:gridCol w:w="944"/>
        <w:gridCol w:w="933"/>
        <w:gridCol w:w="55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劳保用品名 称</w:t>
            </w:r>
          </w:p>
        </w:tc>
        <w:tc>
          <w:tcPr>
            <w:tcW w:w="9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夏装</w:t>
            </w:r>
          </w:p>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（套）</w:t>
            </w:r>
          </w:p>
        </w:tc>
        <w:tc>
          <w:tcPr>
            <w:tcW w:w="9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冬装</w:t>
            </w:r>
          </w:p>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（套）</w:t>
            </w:r>
          </w:p>
        </w:tc>
        <w:tc>
          <w:tcPr>
            <w:tcW w:w="105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防寒服</w:t>
            </w:r>
          </w:p>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（件）</w:t>
            </w:r>
          </w:p>
        </w:tc>
        <w:tc>
          <w:tcPr>
            <w:tcW w:w="9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防寒手套（双）</w:t>
            </w:r>
          </w:p>
        </w:tc>
        <w:tc>
          <w:tcPr>
            <w:tcW w:w="10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安全帽</w:t>
            </w:r>
          </w:p>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（顶）</w:t>
            </w:r>
          </w:p>
        </w:tc>
        <w:tc>
          <w:tcPr>
            <w:tcW w:w="8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雨衣</w:t>
            </w:r>
          </w:p>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（套）</w:t>
            </w:r>
          </w:p>
        </w:tc>
        <w:tc>
          <w:tcPr>
            <w:tcW w:w="9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防滑雨鞋</w:t>
            </w:r>
          </w:p>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（对）</w:t>
            </w:r>
          </w:p>
        </w:tc>
        <w:tc>
          <w:tcPr>
            <w:tcW w:w="9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防滑皮鞋</w:t>
            </w:r>
          </w:p>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（对）</w:t>
            </w:r>
          </w:p>
        </w:tc>
        <w:tc>
          <w:tcPr>
            <w:tcW w:w="5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0" w:hRule="atLeast"/>
        </w:trPr>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配备标准</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2</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1</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1</w:t>
            </w: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1</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1</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1</w:t>
            </w:r>
          </w:p>
        </w:tc>
        <w:tc>
          <w:tcPr>
            <w:tcW w:w="5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sz w:val="24"/>
                <w:szCs w:val="24"/>
              </w:rPr>
              <w:t>/　</w:t>
            </w:r>
          </w:p>
        </w:tc>
      </w:tr>
    </w:tbl>
    <w:p>
      <w:pPr>
        <w:pStyle w:val="5"/>
        <w:keepNext w:val="0"/>
        <w:keepLines w:val="0"/>
        <w:widowControl/>
        <w:suppressLineNumbers w:val="0"/>
      </w:pPr>
      <w: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r>
        <w:rPr>
          <w:rStyle w:val="8"/>
          <w:rFonts w:hint="eastAsia" w:ascii="宋体" w:hAnsi="宋体" w:eastAsia="宋体" w:cs="宋体"/>
          <w:spacing w:val="0"/>
          <w:sz w:val="24"/>
          <w:szCs w:val="24"/>
        </w:rPr>
        <w:t>（以“★”标示的内容为不允许负偏离的实质性要求）</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105" w:beforeAutospacing="0" w:after="105" w:afterAutospacing="0" w:line="405" w:lineRule="atLeast"/>
        <w:ind w:left="0" w:right="0" w:firstLine="480"/>
      </w:pPr>
      <w:r>
        <w:rPr>
          <w:rFonts w:hint="eastAsia" w:ascii="仿宋" w:hAnsi="仿宋" w:eastAsia="仿宋" w:cs="仿宋"/>
          <w:color w:val="000000"/>
          <w:sz w:val="24"/>
          <w:szCs w:val="24"/>
        </w:rPr>
        <w:t>（一）具体要求</w:t>
      </w:r>
    </w:p>
    <w:p>
      <w:pPr>
        <w:pStyle w:val="5"/>
        <w:keepNext w:val="0"/>
        <w:keepLines w:val="0"/>
        <w:widowControl/>
        <w:suppressLineNumbers w:val="0"/>
        <w:spacing w:before="105" w:beforeAutospacing="0" w:after="105" w:afterAutospacing="0" w:line="405" w:lineRule="atLeast"/>
        <w:ind w:left="0" w:right="0" w:firstLine="480"/>
      </w:pPr>
      <w:r>
        <w:rPr>
          <w:rFonts w:hint="eastAsia" w:ascii="仿宋" w:hAnsi="仿宋" w:eastAsia="仿宋" w:cs="仿宋"/>
          <w:color w:val="000000"/>
          <w:sz w:val="24"/>
          <w:szCs w:val="24"/>
        </w:rPr>
        <w:t>1、按照泉州市海洋与渔业执法支队的指令，操作船艇执行任务，负责船艇的日常航行、停泊和作业操作。</w:t>
      </w:r>
    </w:p>
    <w:p>
      <w:pPr>
        <w:pStyle w:val="5"/>
        <w:keepNext w:val="0"/>
        <w:keepLines w:val="0"/>
        <w:widowControl/>
        <w:suppressLineNumbers w:val="0"/>
        <w:spacing w:before="105" w:beforeAutospacing="0" w:after="105" w:afterAutospacing="0" w:line="405" w:lineRule="atLeast"/>
        <w:ind w:left="0" w:right="0" w:firstLine="480"/>
      </w:pPr>
      <w:r>
        <w:rPr>
          <w:rFonts w:hint="eastAsia" w:ascii="仿宋" w:hAnsi="仿宋" w:eastAsia="仿宋" w:cs="仿宋"/>
          <w:color w:val="000000"/>
          <w:sz w:val="24"/>
          <w:szCs w:val="24"/>
        </w:rPr>
        <w:t>负责船艇的日常管理，组织开展船艇的日常维护保养及厂修期间的安全值班和修理监督工作。</w:t>
      </w:r>
    </w:p>
    <w:p>
      <w:pPr>
        <w:pStyle w:val="5"/>
        <w:keepNext w:val="0"/>
        <w:keepLines w:val="0"/>
        <w:widowControl/>
        <w:suppressLineNumbers w:val="0"/>
        <w:spacing w:before="105" w:beforeAutospacing="0" w:after="105" w:afterAutospacing="0" w:line="405" w:lineRule="atLeast"/>
        <w:ind w:left="0" w:right="0" w:firstLine="480"/>
      </w:pPr>
      <w:r>
        <w:rPr>
          <w:rFonts w:hint="eastAsia" w:ascii="仿宋" w:hAnsi="仿宋" w:eastAsia="仿宋" w:cs="仿宋"/>
          <w:color w:val="000000"/>
          <w:sz w:val="24"/>
          <w:szCs w:val="24"/>
        </w:rPr>
        <w:t>2、按照《泉州市海洋与渔业执法支队船艇大队编外聘用人员配置表》的要求配备健康、适任、具有一定沟通协调能力的船员。</w:t>
      </w:r>
    </w:p>
    <w:p>
      <w:pPr>
        <w:pStyle w:val="5"/>
        <w:keepNext w:val="0"/>
        <w:keepLines w:val="0"/>
        <w:widowControl/>
        <w:suppressLineNumbers w:val="0"/>
        <w:spacing w:before="105" w:beforeAutospacing="0" w:after="105" w:afterAutospacing="0" w:line="405" w:lineRule="atLeast"/>
        <w:ind w:left="0" w:right="0" w:firstLine="480"/>
      </w:pPr>
      <w:r>
        <w:rPr>
          <w:rFonts w:hint="eastAsia" w:ascii="仿宋" w:hAnsi="仿宋" w:eastAsia="仿宋" w:cs="仿宋"/>
          <w:color w:val="000000"/>
          <w:sz w:val="24"/>
          <w:szCs w:val="24"/>
        </w:rPr>
        <w:t>3、采购人如要求更换船员，中标人应在采购人提出后7日内安排更换，相关费用由中标人负担。</w:t>
      </w:r>
    </w:p>
    <w:p>
      <w:pPr>
        <w:pStyle w:val="5"/>
        <w:keepNext w:val="0"/>
        <w:keepLines w:val="0"/>
        <w:widowControl/>
        <w:suppressLineNumbers w:val="0"/>
        <w:spacing w:before="105" w:beforeAutospacing="0" w:after="105" w:afterAutospacing="0" w:line="405" w:lineRule="atLeast"/>
        <w:ind w:left="0" w:right="0" w:firstLine="480"/>
      </w:pPr>
      <w:r>
        <w:rPr>
          <w:rFonts w:hint="eastAsia" w:ascii="仿宋" w:hAnsi="仿宋" w:eastAsia="仿宋" w:cs="仿宋"/>
          <w:color w:val="000000"/>
          <w:sz w:val="24"/>
          <w:szCs w:val="24"/>
        </w:rPr>
        <w:t>4、中标人因某种原因需要更换船员，须经采购人同意，非特殊原因（伤、残、病亡）应提前与采购人沟通有关调配事宜，由此产生的费用由中标人负担。</w:t>
      </w:r>
    </w:p>
    <w:p>
      <w:pPr>
        <w:pStyle w:val="5"/>
        <w:keepNext w:val="0"/>
        <w:keepLines w:val="0"/>
        <w:widowControl/>
        <w:suppressLineNumbers w:val="0"/>
        <w:spacing w:before="105" w:beforeAutospacing="0" w:after="105" w:afterAutospacing="0" w:line="405" w:lineRule="atLeast"/>
        <w:ind w:left="0" w:right="0" w:firstLine="480"/>
      </w:pPr>
      <w:r>
        <w:rPr>
          <w:rFonts w:hint="eastAsia" w:ascii="仿宋" w:hAnsi="仿宋" w:eastAsia="仿宋" w:cs="仿宋"/>
          <w:color w:val="000000"/>
          <w:sz w:val="24"/>
          <w:szCs w:val="24"/>
        </w:rPr>
        <w:t>5、中标人应每年按照船员体检标准为船员进行体检，以保证船员的健康状况符合所从事的工作的要求。</w:t>
      </w:r>
    </w:p>
    <w:p>
      <w:pPr>
        <w:pStyle w:val="5"/>
        <w:keepNext w:val="0"/>
        <w:keepLines w:val="0"/>
        <w:widowControl/>
        <w:suppressLineNumbers w:val="0"/>
        <w:spacing w:before="105" w:beforeAutospacing="0" w:after="105" w:afterAutospacing="0" w:line="405" w:lineRule="atLeast"/>
        <w:ind w:left="0" w:right="0" w:firstLine="480"/>
      </w:pPr>
      <w:r>
        <w:rPr>
          <w:rFonts w:hint="eastAsia" w:ascii="仿宋" w:hAnsi="仿宋" w:eastAsia="仿宋" w:cs="仿宋"/>
          <w:color w:val="000000"/>
          <w:sz w:val="24"/>
          <w:szCs w:val="24"/>
        </w:rPr>
        <w:t>6、船员若发生病、伤、残、亡等情形，均由中标人负责处理并承担相关费用，若因此需更换补充者，其缺员由中标人及时补充，由此产生的费用也由中标人负责。</w:t>
      </w:r>
    </w:p>
    <w:p>
      <w:pPr>
        <w:pStyle w:val="5"/>
        <w:keepNext w:val="0"/>
        <w:keepLines w:val="0"/>
        <w:widowControl/>
        <w:suppressLineNumbers w:val="0"/>
        <w:spacing w:before="105" w:beforeAutospacing="0" w:after="105" w:afterAutospacing="0" w:line="405" w:lineRule="atLeast"/>
        <w:ind w:left="0" w:right="0" w:firstLine="480"/>
      </w:pPr>
      <w:r>
        <w:rPr>
          <w:rFonts w:hint="eastAsia" w:ascii="仿宋" w:hAnsi="仿宋" w:eastAsia="仿宋" w:cs="仿宋"/>
          <w:color w:val="000000"/>
          <w:sz w:val="24"/>
          <w:szCs w:val="24"/>
        </w:rPr>
        <w:t>7、因中标人船员原因发生责任事故、机损事故等情况造成采购人损失的，中标人应赔偿采购人的损失，采购人应配合中标人按有关法规对相关责任方进行追偿。</w:t>
      </w:r>
    </w:p>
    <w:p>
      <w:pPr>
        <w:pStyle w:val="5"/>
        <w:keepNext w:val="0"/>
        <w:keepLines w:val="0"/>
        <w:widowControl/>
        <w:suppressLineNumbers w:val="0"/>
        <w:spacing w:before="105" w:beforeAutospacing="0" w:after="105" w:afterAutospacing="0" w:line="405" w:lineRule="atLeast"/>
        <w:ind w:left="0" w:right="0" w:firstLine="480"/>
      </w:pPr>
      <w:r>
        <w:rPr>
          <w:rFonts w:hint="eastAsia" w:ascii="仿宋" w:hAnsi="仿宋" w:eastAsia="仿宋" w:cs="仿宋"/>
          <w:color w:val="000000"/>
          <w:sz w:val="24"/>
          <w:szCs w:val="24"/>
        </w:rPr>
        <w:t>8中标人需在船员中指 定1名管理者，做好船员现场管理并随时做好与采购人的沟通协调。</w:t>
      </w:r>
    </w:p>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泉州市海洋与渔业执法支队执法船艇编外聘用人员配置表</w:t>
      </w:r>
    </w:p>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 </w:t>
      </w:r>
    </w:p>
    <w:p>
      <w:pPr>
        <w:pStyle w:val="5"/>
        <w:keepNext w:val="0"/>
        <w:keepLines w:val="0"/>
        <w:widowControl/>
        <w:suppressLineNumbers w:val="0"/>
        <w:spacing w:before="105" w:beforeAutospacing="0" w:after="105" w:afterAutospacing="0" w:line="405" w:lineRule="atLeast"/>
        <w:ind w:left="0" w:right="0"/>
        <w:jc w:val="center"/>
        <w:rPr>
          <w:rStyle w:val="8"/>
          <w:rFonts w:hint="eastAsia" w:ascii="仿宋" w:hAnsi="仿宋" w:eastAsia="仿宋" w:cs="仿宋"/>
          <w:b/>
          <w:color w:val="000000"/>
        </w:rPr>
      </w:pPr>
    </w:p>
    <w:p>
      <w:pPr>
        <w:pStyle w:val="5"/>
        <w:keepNext w:val="0"/>
        <w:keepLines w:val="0"/>
        <w:widowControl/>
        <w:suppressLineNumbers w:val="0"/>
        <w:spacing w:before="105" w:beforeAutospacing="0" w:after="105" w:afterAutospacing="0" w:line="405" w:lineRule="atLeast"/>
        <w:ind w:left="0" w:right="0"/>
        <w:jc w:val="center"/>
        <w:rPr>
          <w:rStyle w:val="8"/>
          <w:rFonts w:hint="eastAsia" w:ascii="仿宋" w:hAnsi="仿宋" w:eastAsia="仿宋" w:cs="仿宋"/>
          <w:b/>
          <w:color w:val="000000"/>
        </w:rPr>
      </w:pPr>
    </w:p>
    <w:p>
      <w:pPr>
        <w:pStyle w:val="5"/>
        <w:keepNext w:val="0"/>
        <w:keepLines w:val="0"/>
        <w:widowControl/>
        <w:suppressLineNumbers w:val="0"/>
        <w:spacing w:before="105" w:beforeAutospacing="0" w:after="105" w:afterAutospacing="0" w:line="405" w:lineRule="atLeast"/>
        <w:ind w:left="0" w:right="0"/>
        <w:jc w:val="center"/>
        <w:rPr>
          <w:rStyle w:val="8"/>
          <w:rFonts w:hint="eastAsia" w:ascii="仿宋" w:hAnsi="仿宋" w:eastAsia="仿宋" w:cs="仿宋"/>
          <w:b/>
          <w:color w:val="000000"/>
        </w:rPr>
      </w:pPr>
    </w:p>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 </w:t>
      </w:r>
    </w:p>
    <w:tbl>
      <w:tblPr>
        <w:tblStyle w:val="6"/>
        <w:tblW w:w="7095"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04"/>
        <w:gridCol w:w="1132"/>
        <w:gridCol w:w="765"/>
        <w:gridCol w:w="474"/>
        <w:gridCol w:w="1116"/>
        <w:gridCol w:w="734"/>
        <w:gridCol w:w="474"/>
        <w:gridCol w:w="1086"/>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5" w:hRule="atLeast"/>
        </w:trPr>
        <w:tc>
          <w:tcPr>
            <w:tcW w:w="2355" w:type="dxa"/>
            <w:gridSpan w:val="3"/>
            <w:tcBorders>
              <w:top w:val="single" w:color="auto" w:sz="12" w:space="0"/>
              <w:left w:val="single" w:color="auto" w:sz="12" w:space="0"/>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中国渔政35301</w:t>
            </w:r>
          </w:p>
        </w:tc>
        <w:tc>
          <w:tcPr>
            <w:tcW w:w="2280" w:type="dxa"/>
            <w:gridSpan w:val="3"/>
            <w:tcBorders>
              <w:top w:val="single" w:color="auto" w:sz="12" w:space="0"/>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中国渔政35305</w:t>
            </w:r>
          </w:p>
        </w:tc>
        <w:tc>
          <w:tcPr>
            <w:tcW w:w="2325" w:type="dxa"/>
            <w:gridSpan w:val="3"/>
            <w:tcBorders>
              <w:top w:val="single" w:color="auto" w:sz="12" w:space="0"/>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中国渔政35306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495"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序号</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岗位</w:t>
            </w:r>
          </w:p>
        </w:tc>
        <w:tc>
          <w:tcPr>
            <w:tcW w:w="73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人数</w:t>
            </w:r>
          </w:p>
        </w:tc>
        <w:tc>
          <w:tcPr>
            <w:tcW w:w="46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序号</w:t>
            </w:r>
          </w:p>
        </w:tc>
        <w:tc>
          <w:tcPr>
            <w:tcW w:w="106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岗位</w:t>
            </w:r>
          </w:p>
        </w:tc>
        <w:tc>
          <w:tcPr>
            <w:tcW w:w="690" w:type="dxa"/>
            <w:tcBorders>
              <w:top w:val="single" w:color="auto" w:sz="6" w:space="0"/>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人数</w:t>
            </w:r>
          </w:p>
        </w:tc>
        <w:tc>
          <w:tcPr>
            <w:tcW w:w="46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序号</w:t>
            </w:r>
          </w:p>
        </w:tc>
        <w:tc>
          <w:tcPr>
            <w:tcW w:w="103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岗位</w:t>
            </w:r>
          </w:p>
        </w:tc>
        <w:tc>
          <w:tcPr>
            <w:tcW w:w="765" w:type="dxa"/>
            <w:tcBorders>
              <w:top w:val="single" w:color="auto" w:sz="6" w:space="0"/>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人数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495"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船长</w:t>
            </w:r>
          </w:p>
        </w:tc>
        <w:tc>
          <w:tcPr>
            <w:tcW w:w="73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c>
          <w:tcPr>
            <w:tcW w:w="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w:t>
            </w:r>
          </w:p>
        </w:tc>
        <w:tc>
          <w:tcPr>
            <w:tcW w:w="10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船长</w:t>
            </w:r>
          </w:p>
        </w:tc>
        <w:tc>
          <w:tcPr>
            <w:tcW w:w="690"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c>
          <w:tcPr>
            <w:tcW w:w="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w:t>
            </w: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船长</w:t>
            </w:r>
          </w:p>
        </w:tc>
        <w:tc>
          <w:tcPr>
            <w:tcW w:w="76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495"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2</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大副</w:t>
            </w:r>
          </w:p>
        </w:tc>
        <w:tc>
          <w:tcPr>
            <w:tcW w:w="73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c>
          <w:tcPr>
            <w:tcW w:w="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2</w:t>
            </w:r>
          </w:p>
        </w:tc>
        <w:tc>
          <w:tcPr>
            <w:tcW w:w="10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大副</w:t>
            </w:r>
          </w:p>
        </w:tc>
        <w:tc>
          <w:tcPr>
            <w:tcW w:w="690"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c>
          <w:tcPr>
            <w:tcW w:w="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2</w:t>
            </w: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大副</w:t>
            </w:r>
          </w:p>
        </w:tc>
        <w:tc>
          <w:tcPr>
            <w:tcW w:w="76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495"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3</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二副</w:t>
            </w:r>
          </w:p>
        </w:tc>
        <w:tc>
          <w:tcPr>
            <w:tcW w:w="73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c>
          <w:tcPr>
            <w:tcW w:w="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3</w:t>
            </w:r>
          </w:p>
        </w:tc>
        <w:tc>
          <w:tcPr>
            <w:tcW w:w="10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二副</w:t>
            </w:r>
          </w:p>
        </w:tc>
        <w:tc>
          <w:tcPr>
            <w:tcW w:w="690"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c>
          <w:tcPr>
            <w:tcW w:w="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3</w:t>
            </w: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二副</w:t>
            </w:r>
          </w:p>
        </w:tc>
        <w:tc>
          <w:tcPr>
            <w:tcW w:w="76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495"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4</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三副</w:t>
            </w:r>
          </w:p>
        </w:tc>
        <w:tc>
          <w:tcPr>
            <w:tcW w:w="73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c>
          <w:tcPr>
            <w:tcW w:w="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4</w:t>
            </w:r>
          </w:p>
        </w:tc>
        <w:tc>
          <w:tcPr>
            <w:tcW w:w="10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轮机长</w:t>
            </w:r>
          </w:p>
        </w:tc>
        <w:tc>
          <w:tcPr>
            <w:tcW w:w="690"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c>
          <w:tcPr>
            <w:tcW w:w="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4</w:t>
            </w: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轮机长</w:t>
            </w:r>
          </w:p>
        </w:tc>
        <w:tc>
          <w:tcPr>
            <w:tcW w:w="76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95"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5</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轮机长</w:t>
            </w:r>
          </w:p>
        </w:tc>
        <w:tc>
          <w:tcPr>
            <w:tcW w:w="73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c>
          <w:tcPr>
            <w:tcW w:w="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5</w:t>
            </w:r>
          </w:p>
        </w:tc>
        <w:tc>
          <w:tcPr>
            <w:tcW w:w="10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大管轮</w:t>
            </w:r>
          </w:p>
        </w:tc>
        <w:tc>
          <w:tcPr>
            <w:tcW w:w="690"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c>
          <w:tcPr>
            <w:tcW w:w="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5</w:t>
            </w: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大管轮</w:t>
            </w:r>
          </w:p>
        </w:tc>
        <w:tc>
          <w:tcPr>
            <w:tcW w:w="76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95"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6</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大管轮</w:t>
            </w:r>
          </w:p>
        </w:tc>
        <w:tc>
          <w:tcPr>
            <w:tcW w:w="73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c>
          <w:tcPr>
            <w:tcW w:w="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6</w:t>
            </w:r>
          </w:p>
        </w:tc>
        <w:tc>
          <w:tcPr>
            <w:tcW w:w="10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二管轮</w:t>
            </w:r>
          </w:p>
        </w:tc>
        <w:tc>
          <w:tcPr>
            <w:tcW w:w="690"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c>
          <w:tcPr>
            <w:tcW w:w="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6</w:t>
            </w: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二管轮</w:t>
            </w:r>
          </w:p>
        </w:tc>
        <w:tc>
          <w:tcPr>
            <w:tcW w:w="76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95"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7</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二管轮</w:t>
            </w:r>
          </w:p>
        </w:tc>
        <w:tc>
          <w:tcPr>
            <w:tcW w:w="73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c>
          <w:tcPr>
            <w:tcW w:w="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7</w:t>
            </w:r>
          </w:p>
        </w:tc>
        <w:tc>
          <w:tcPr>
            <w:tcW w:w="10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水手长</w:t>
            </w:r>
          </w:p>
        </w:tc>
        <w:tc>
          <w:tcPr>
            <w:tcW w:w="690"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c>
          <w:tcPr>
            <w:tcW w:w="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7</w:t>
            </w: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水手长</w:t>
            </w:r>
          </w:p>
        </w:tc>
        <w:tc>
          <w:tcPr>
            <w:tcW w:w="76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495"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8</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三管</w:t>
            </w:r>
          </w:p>
        </w:tc>
        <w:tc>
          <w:tcPr>
            <w:tcW w:w="73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c>
          <w:tcPr>
            <w:tcW w:w="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8</w:t>
            </w:r>
          </w:p>
        </w:tc>
        <w:tc>
          <w:tcPr>
            <w:tcW w:w="10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水手</w:t>
            </w:r>
          </w:p>
        </w:tc>
        <w:tc>
          <w:tcPr>
            <w:tcW w:w="690"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3名</w:t>
            </w:r>
          </w:p>
        </w:tc>
        <w:tc>
          <w:tcPr>
            <w:tcW w:w="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8</w:t>
            </w: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水手</w:t>
            </w:r>
          </w:p>
        </w:tc>
        <w:tc>
          <w:tcPr>
            <w:tcW w:w="76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3名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95"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9</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水手长</w:t>
            </w:r>
          </w:p>
        </w:tc>
        <w:tc>
          <w:tcPr>
            <w:tcW w:w="73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c>
          <w:tcPr>
            <w:tcW w:w="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9</w:t>
            </w:r>
          </w:p>
        </w:tc>
        <w:tc>
          <w:tcPr>
            <w:tcW w:w="10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厨师</w:t>
            </w:r>
          </w:p>
        </w:tc>
        <w:tc>
          <w:tcPr>
            <w:tcW w:w="690"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c>
          <w:tcPr>
            <w:tcW w:w="4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9</w:t>
            </w: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厨师</w:t>
            </w:r>
          </w:p>
        </w:tc>
        <w:tc>
          <w:tcPr>
            <w:tcW w:w="76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trPr>
        <w:tc>
          <w:tcPr>
            <w:tcW w:w="495"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10</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水手</w:t>
            </w:r>
          </w:p>
        </w:tc>
        <w:tc>
          <w:tcPr>
            <w:tcW w:w="735" w:type="dxa"/>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4名</w:t>
            </w:r>
          </w:p>
        </w:tc>
        <w:tc>
          <w:tcPr>
            <w:tcW w:w="1560" w:type="dxa"/>
            <w:gridSpan w:val="2"/>
            <w:vMerge w:val="restart"/>
            <w:tcBorders>
              <w:top w:val="nil"/>
              <w:left w:val="nil"/>
              <w:bottom w:val="outset"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共计：</w:t>
            </w:r>
          </w:p>
        </w:tc>
        <w:tc>
          <w:tcPr>
            <w:tcW w:w="690" w:type="dxa"/>
            <w:vMerge w:val="restart"/>
            <w:tcBorders>
              <w:top w:val="nil"/>
              <w:left w:val="nil"/>
              <w:bottom w:val="outset"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11名</w:t>
            </w:r>
          </w:p>
        </w:tc>
        <w:tc>
          <w:tcPr>
            <w:tcW w:w="1530" w:type="dxa"/>
            <w:gridSpan w:val="2"/>
            <w:vMerge w:val="restart"/>
            <w:tcBorders>
              <w:top w:val="nil"/>
              <w:left w:val="nil"/>
              <w:bottom w:val="outset"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共计：</w:t>
            </w:r>
          </w:p>
        </w:tc>
        <w:tc>
          <w:tcPr>
            <w:tcW w:w="765" w:type="dxa"/>
            <w:vMerge w:val="restart"/>
            <w:tcBorders>
              <w:top w:val="nil"/>
              <w:left w:val="nil"/>
              <w:bottom w:val="outset" w:color="auto" w:sz="6"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11名</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495"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厨师</w:t>
            </w:r>
          </w:p>
        </w:tc>
        <w:tc>
          <w:tcPr>
            <w:tcW w:w="735" w:type="dxa"/>
            <w:tcBorders>
              <w:top w:val="nil"/>
              <w:left w:val="nil"/>
              <w:bottom w:val="nil"/>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Fonts w:hint="eastAsia" w:ascii="仿宋" w:hAnsi="仿宋" w:eastAsia="仿宋" w:cs="仿宋"/>
                <w:color w:val="000000"/>
                <w:sz w:val="24"/>
                <w:szCs w:val="24"/>
              </w:rPr>
              <w:t>1名</w:t>
            </w:r>
          </w:p>
        </w:tc>
        <w:tc>
          <w:tcPr>
            <w:tcW w:w="1560" w:type="dxa"/>
            <w:gridSpan w:val="2"/>
            <w:vMerge w:val="continue"/>
            <w:tcBorders>
              <w:top w:val="nil"/>
              <w:left w:val="nil"/>
              <w:bottom w:val="outset" w:color="auto" w:sz="6" w:space="0"/>
              <w:right w:val="single" w:color="auto" w:sz="6" w:space="0"/>
            </w:tcBorders>
            <w:shd w:val="clear" w:color="auto" w:fill="FFFFFF"/>
            <w:tcMar>
              <w:top w:w="0" w:type="dxa"/>
              <w:left w:w="105" w:type="dxa"/>
              <w:bottom w:w="0" w:type="dxa"/>
              <w:right w:w="105" w:type="dxa"/>
            </w:tcMar>
            <w:vAlign w:val="top"/>
          </w:tcPr>
          <w:p>
            <w:pPr>
              <w:rPr>
                <w:rFonts w:hint="eastAsia" w:ascii="宋体"/>
                <w:sz w:val="24"/>
                <w:szCs w:val="24"/>
              </w:rPr>
            </w:pPr>
          </w:p>
        </w:tc>
        <w:tc>
          <w:tcPr>
            <w:tcW w:w="690" w:type="dxa"/>
            <w:vMerge w:val="continue"/>
            <w:tcBorders>
              <w:top w:val="nil"/>
              <w:left w:val="nil"/>
              <w:bottom w:val="outset" w:color="auto" w:sz="6" w:space="0"/>
              <w:right w:val="single" w:color="auto" w:sz="12" w:space="0"/>
            </w:tcBorders>
            <w:shd w:val="clear" w:color="auto" w:fill="FFFFFF"/>
            <w:tcMar>
              <w:top w:w="0" w:type="dxa"/>
              <w:left w:w="105" w:type="dxa"/>
              <w:bottom w:w="0" w:type="dxa"/>
              <w:right w:w="105" w:type="dxa"/>
            </w:tcMar>
            <w:vAlign w:val="top"/>
          </w:tcPr>
          <w:p>
            <w:pPr>
              <w:rPr>
                <w:rFonts w:hint="eastAsia" w:ascii="宋体"/>
                <w:sz w:val="24"/>
                <w:szCs w:val="24"/>
              </w:rPr>
            </w:pPr>
          </w:p>
        </w:tc>
        <w:tc>
          <w:tcPr>
            <w:tcW w:w="1530" w:type="dxa"/>
            <w:gridSpan w:val="2"/>
            <w:vMerge w:val="continue"/>
            <w:tcBorders>
              <w:top w:val="nil"/>
              <w:left w:val="nil"/>
              <w:bottom w:val="outset" w:color="auto" w:sz="6" w:space="0"/>
              <w:right w:val="single" w:color="auto" w:sz="6" w:space="0"/>
            </w:tcBorders>
            <w:shd w:val="clear" w:color="auto" w:fill="FFFFFF"/>
            <w:tcMar>
              <w:top w:w="0" w:type="dxa"/>
              <w:left w:w="105" w:type="dxa"/>
              <w:bottom w:w="0" w:type="dxa"/>
              <w:right w:w="105" w:type="dxa"/>
            </w:tcMar>
            <w:vAlign w:val="top"/>
          </w:tcPr>
          <w:p>
            <w:pPr>
              <w:rPr>
                <w:rFonts w:hint="eastAsia" w:ascii="宋体"/>
                <w:sz w:val="24"/>
                <w:szCs w:val="24"/>
              </w:rPr>
            </w:pPr>
          </w:p>
        </w:tc>
        <w:tc>
          <w:tcPr>
            <w:tcW w:w="765" w:type="dxa"/>
            <w:vMerge w:val="continue"/>
            <w:tcBorders>
              <w:top w:val="nil"/>
              <w:left w:val="nil"/>
              <w:bottom w:val="outset" w:color="auto" w:sz="6" w:space="0"/>
              <w:right w:val="single" w:color="auto" w:sz="12" w:space="0"/>
            </w:tcBorders>
            <w:shd w:val="clear" w:color="auto" w:fill="FFFFFF"/>
            <w:tcMar>
              <w:top w:w="0" w:type="dxa"/>
              <w:left w:w="105" w:type="dxa"/>
              <w:bottom w:w="0" w:type="dxa"/>
              <w:right w:w="105" w:type="dxa"/>
            </w:tcMar>
            <w:vAlign w:val="top"/>
          </w:tcPr>
          <w:p>
            <w:pPr>
              <w:rPr>
                <w:rFonts w:hint="eastAsia" w:ascii="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5" w:hRule="atLeast"/>
        </w:trPr>
        <w:tc>
          <w:tcPr>
            <w:tcW w:w="1605" w:type="dxa"/>
            <w:gridSpan w:val="2"/>
            <w:tcBorders>
              <w:top w:val="nil"/>
              <w:left w:val="single" w:color="auto" w:sz="12" w:space="0"/>
              <w:bottom w:val="single" w:color="auto" w:sz="12"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共计：</w:t>
            </w:r>
          </w:p>
        </w:tc>
        <w:tc>
          <w:tcPr>
            <w:tcW w:w="735" w:type="dxa"/>
            <w:tcBorders>
              <w:top w:val="nil"/>
              <w:left w:val="nil"/>
              <w:bottom w:val="single" w:color="auto" w:sz="12" w:space="0"/>
              <w:right w:val="single" w:color="auto" w:sz="12"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105" w:beforeAutospacing="0" w:after="105" w:afterAutospacing="0" w:line="405" w:lineRule="atLeast"/>
              <w:ind w:left="0" w:right="0"/>
              <w:jc w:val="center"/>
            </w:pPr>
            <w:r>
              <w:rPr>
                <w:rStyle w:val="8"/>
                <w:rFonts w:hint="eastAsia" w:ascii="仿宋" w:hAnsi="仿宋" w:eastAsia="仿宋" w:cs="仿宋"/>
                <w:b/>
                <w:color w:val="000000"/>
              </w:rPr>
              <w:t>14名</w:t>
            </w:r>
          </w:p>
        </w:tc>
        <w:tc>
          <w:tcPr>
            <w:tcW w:w="1560" w:type="dxa"/>
            <w:gridSpan w:val="2"/>
            <w:vMerge w:val="continue"/>
            <w:tcBorders>
              <w:top w:val="nil"/>
              <w:left w:val="nil"/>
              <w:bottom w:val="outset" w:color="auto" w:sz="6" w:space="0"/>
              <w:right w:val="single" w:color="auto" w:sz="6" w:space="0"/>
            </w:tcBorders>
            <w:shd w:val="clear" w:color="auto" w:fill="FFFFFF"/>
            <w:tcMar>
              <w:top w:w="0" w:type="dxa"/>
              <w:left w:w="105" w:type="dxa"/>
              <w:bottom w:w="0" w:type="dxa"/>
              <w:right w:w="105" w:type="dxa"/>
            </w:tcMar>
            <w:vAlign w:val="top"/>
          </w:tcPr>
          <w:p>
            <w:pPr>
              <w:rPr>
                <w:rFonts w:hint="eastAsia" w:ascii="宋体"/>
                <w:sz w:val="24"/>
                <w:szCs w:val="24"/>
              </w:rPr>
            </w:pPr>
          </w:p>
        </w:tc>
        <w:tc>
          <w:tcPr>
            <w:tcW w:w="690" w:type="dxa"/>
            <w:vMerge w:val="continue"/>
            <w:tcBorders>
              <w:top w:val="nil"/>
              <w:left w:val="nil"/>
              <w:bottom w:val="outset" w:color="auto" w:sz="6" w:space="0"/>
              <w:right w:val="single" w:color="auto" w:sz="12" w:space="0"/>
            </w:tcBorders>
            <w:shd w:val="clear" w:color="auto" w:fill="FFFFFF"/>
            <w:tcMar>
              <w:top w:w="0" w:type="dxa"/>
              <w:left w:w="105" w:type="dxa"/>
              <w:bottom w:w="0" w:type="dxa"/>
              <w:right w:w="105" w:type="dxa"/>
            </w:tcMar>
            <w:vAlign w:val="top"/>
          </w:tcPr>
          <w:p>
            <w:pPr>
              <w:rPr>
                <w:rFonts w:hint="eastAsia" w:ascii="宋体"/>
                <w:sz w:val="24"/>
                <w:szCs w:val="24"/>
              </w:rPr>
            </w:pPr>
          </w:p>
        </w:tc>
        <w:tc>
          <w:tcPr>
            <w:tcW w:w="1530" w:type="dxa"/>
            <w:gridSpan w:val="2"/>
            <w:vMerge w:val="continue"/>
            <w:tcBorders>
              <w:top w:val="nil"/>
              <w:left w:val="nil"/>
              <w:bottom w:val="outset" w:color="auto" w:sz="6" w:space="0"/>
              <w:right w:val="single" w:color="auto" w:sz="6" w:space="0"/>
            </w:tcBorders>
            <w:shd w:val="clear" w:color="auto" w:fill="FFFFFF"/>
            <w:tcMar>
              <w:top w:w="0" w:type="dxa"/>
              <w:left w:w="105" w:type="dxa"/>
              <w:bottom w:w="0" w:type="dxa"/>
              <w:right w:w="105" w:type="dxa"/>
            </w:tcMar>
            <w:vAlign w:val="top"/>
          </w:tcPr>
          <w:p>
            <w:pPr>
              <w:rPr>
                <w:rFonts w:hint="eastAsia" w:ascii="宋体"/>
                <w:sz w:val="24"/>
                <w:szCs w:val="24"/>
              </w:rPr>
            </w:pPr>
          </w:p>
        </w:tc>
        <w:tc>
          <w:tcPr>
            <w:tcW w:w="765" w:type="dxa"/>
            <w:vMerge w:val="continue"/>
            <w:tcBorders>
              <w:top w:val="nil"/>
              <w:left w:val="nil"/>
              <w:bottom w:val="outset" w:color="auto" w:sz="6" w:space="0"/>
              <w:right w:val="single" w:color="auto" w:sz="12" w:space="0"/>
            </w:tcBorders>
            <w:shd w:val="clear" w:color="auto" w:fill="FFFFFF"/>
            <w:tcMar>
              <w:top w:w="0" w:type="dxa"/>
              <w:left w:w="105" w:type="dxa"/>
              <w:bottom w:w="0" w:type="dxa"/>
              <w:right w:w="105" w:type="dxa"/>
            </w:tcMar>
            <w:vAlign w:val="top"/>
          </w:tcPr>
          <w:p>
            <w:pPr>
              <w:rPr>
                <w:rFonts w:hint="eastAsia" w:ascii="宋体"/>
                <w:sz w:val="24"/>
                <w:szCs w:val="24"/>
              </w:rPr>
            </w:pPr>
          </w:p>
        </w:tc>
      </w:tr>
    </w:tbl>
    <w:p>
      <w:pPr>
        <w:pStyle w:val="5"/>
        <w:keepNext w:val="0"/>
        <w:keepLines w:val="0"/>
        <w:widowControl/>
        <w:suppressLineNumbers w:val="0"/>
        <w:spacing w:before="210" w:beforeAutospacing="0" w:after="210" w:afterAutospacing="0" w:line="405" w:lineRule="atLeast"/>
        <w:ind w:left="0" w:right="0"/>
        <w:jc w:val="both"/>
      </w:pPr>
      <w:r>
        <w:rPr>
          <w:rStyle w:val="8"/>
          <w:rFonts w:hint="eastAsia" w:ascii="仿宋" w:hAnsi="仿宋" w:eastAsia="仿宋" w:cs="仿宋"/>
          <w:b/>
          <w:color w:val="000000"/>
        </w:rPr>
        <w:t>注：1、</w:t>
      </w:r>
      <w:r>
        <w:rPr>
          <w:rStyle w:val="8"/>
          <w:rFonts w:hint="eastAsia" w:ascii="仿宋" w:hAnsi="仿宋" w:eastAsia="仿宋" w:cs="仿宋"/>
          <w:b/>
          <w:sz w:val="21"/>
          <w:szCs w:val="21"/>
        </w:rPr>
        <w:t>投标人须根据上述执法船船员编制进行配员，以满足本项目泉州市海洋与渔业执法支队执法船艇编外聘用船员的用工需求。</w:t>
      </w:r>
      <w:r>
        <w:rPr>
          <w:rStyle w:val="8"/>
          <w:rFonts w:hint="eastAsia" w:ascii="仿宋" w:hAnsi="仿宋" w:eastAsia="仿宋" w:cs="仿宋"/>
          <w:b/>
        </w:rPr>
        <w:t>投标人须承诺对原有专职船员予以原岗续聘（所有人员工资待遇按不低于原有劳务合同支付），否则投标无效。</w:t>
      </w:r>
    </w:p>
    <w:p>
      <w:pPr>
        <w:pStyle w:val="5"/>
        <w:keepNext w:val="0"/>
        <w:keepLines w:val="0"/>
        <w:widowControl/>
        <w:suppressLineNumbers w:val="0"/>
        <w:spacing w:before="105" w:beforeAutospacing="0" w:after="105" w:afterAutospacing="0" w:line="405" w:lineRule="atLeast"/>
        <w:ind w:left="0" w:right="0"/>
        <w:jc w:val="both"/>
      </w:pPr>
      <w:r>
        <w:rPr>
          <w:rStyle w:val="8"/>
          <w:rFonts w:hint="eastAsia" w:ascii="仿宋" w:hAnsi="仿宋" w:eastAsia="仿宋" w:cs="仿宋"/>
          <w:b/>
          <w:color w:val="000000"/>
        </w:rPr>
        <w:t>2、合同履行之日起，采购人若对原有专职船员解除聘用关系，根据《中华人民共和国劳动法》相关规定，依法向解聘人员支付经济补偿，解聘人员在采购单位的服务年限由采购人支付赔偿金，解聘人员在中标单位的服务年限由中标人支付赔偿金。</w:t>
      </w:r>
    </w:p>
    <w:p>
      <w:pPr>
        <w:pStyle w:val="5"/>
        <w:keepNext w:val="0"/>
        <w:keepLines w:val="0"/>
        <w:widowControl/>
        <w:suppressLineNumbers w:val="0"/>
        <w:spacing w:before="210" w:beforeAutospacing="0" w:after="210" w:afterAutospacing="0" w:line="405" w:lineRule="atLeast"/>
        <w:ind w:left="0" w:right="0"/>
        <w:jc w:val="both"/>
      </w:pPr>
      <w:r>
        <w:rPr>
          <w:rStyle w:val="8"/>
          <w:rFonts w:hint="eastAsia" w:ascii="仿宋" w:hAnsi="仿宋" w:eastAsia="仿宋" w:cs="仿宋"/>
          <w:b/>
          <w:color w:val="000000"/>
        </w:rPr>
        <w:t>3、投标人须承诺中 标后履行合同期间，于每月15日前，向本项目编外聘用人员发放全额工资，否则投标无效。</w:t>
      </w:r>
    </w:p>
    <w:p>
      <w:pPr>
        <w:pStyle w:val="5"/>
        <w:keepNext w:val="0"/>
        <w:keepLines w:val="0"/>
        <w:widowControl/>
        <w:suppressLineNumbers w:val="0"/>
        <w:spacing w:before="210" w:beforeAutospacing="0" w:after="210" w:afterAutospacing="0" w:line="405" w:lineRule="atLeast"/>
        <w:ind w:left="720" w:right="0"/>
      </w:pPr>
      <w:r>
        <w:rPr>
          <w:rStyle w:val="8"/>
          <w:rFonts w:hint="eastAsia" w:ascii="仿宋" w:hAnsi="仿宋" w:eastAsia="仿宋" w:cs="仿宋"/>
          <w:b/>
          <w:color w:val="000000"/>
        </w:rPr>
        <w:t>（二）岗位职责</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1、船长</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船长在支队船艇大队的领导下工作，具体职责是：</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⑴主持日常船上行政会议，总结布置行政工作，审阅有关日记，批办行政文件，审批各部门年、月度维修保养计划及物资损耗采购计划。</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⑵熟悉国家、地方签订或承认的国际协定、航海条例、规则和海洋与渔业执法工作有关的文件、政策，指导船舶日常工作，领取、购置、保管海图表册、航海通告等。</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⑶指导督促大副开展工作，管理驾驶台海图室，保管各助航仪及备品配件。</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⑷亲自部署抗台防洪工作，检查督促各部门、各岗位采取各种防范措施。</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⑸办理权限内的请假手续，监督审核大副的考勤情况。</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⑹参加船上领导小组的研究决定，协同专职办案人员开展执法检查工作。</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⑺在支队船艇大队统一管理下，制定巡航细则，主持航次会议，部署航次工作和安全措施，检查开船准备工作。出海执勤中，每天定时向船艇大队汇报当天船舶动态。</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⑻港内航行，靠离泊位或检查船时，要亲自操纵船舶。在恶劣天气，危险航区航行时，要亲临驾驶台指挥。</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⑼参加航行值班，督促指导其他航行值班人员做好值班工作，并按规范填写航海日记。</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⑽船舶发生疑难、重大、紧急情况时，要召集部门人员协商妥善处理，处理经过要如实记入航海日记，事后向船艇大队提出书面报告。</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⑾发现其他船舶遇难求救时，立即召集各部门，果断采取措施，进行救助。对外国籍船舶和货物的救助，需经支队同意，并取得遇难船舶船长签字的救助合同书后方可进行。</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⑿在港时，注意管理好停泊安全，离船时应向值班驾驶员交待有关工作和安全措施，及时向船艇大队汇报航次执勤情况，督促大副安排护船值班表，落实值班人员，做好停泊值班工作。参加护船班。</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⒀修船前审核修理项目单，检查各部门进厂准备和安全技术组织措施。</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⒁协同机务人员组织监修船员监督，检查厂修、自修工程进度、质量，反映存在问题，协商解决办法，保证修理质量和效率。</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⒂航舶进坞后会同大副、轮机长检查船舶水线以下部分、出水孔、海底阀、船底塞、推进器及舵装置，与有关方面确定坞修工程。出坞前，检查上述工程项目修复情况，认真核对无误后在完工单上鉴字认可。</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2、大副</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大副是船长的主要助手，在船长直接领导下工作，船长因故不能工作或离船时，代行船长职责。具体职责是：</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⑴负责实施全船规章制度、船上日常工作，开展各项安全活动，严格督促本船船员执行安全操作规程，是船上安全检查员。</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⑵编报检修计划。管理船体、舱面建筑、非机械设备和工属具、救生消防以及各种应急器材，组织甲板人员对上述设备、器材进行定期保养维修。</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⑶保管甲板部各种有关技术资料和船舶证书文件。办理船舶签证手续。联系船舶行政业务。</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⑷申请加装淡水、备足粮食，检查淡水舱、压载水舱、污水沟测量记录，发现异常或接到水手长报告后应查明原因，采取措施并报告船长。</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⑸保管船上公用财产。分配船员卧室，保管舱室备用钥匙。申请材料用品并检查消耗、存放情况。</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⑹负责全船考勤。制定航行、锚泊值班表。</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⑺领导厨房、伙食团工作。检查伙食质量、饮食卫生，在厨师调动时监督厨房用品移交工作。指派水手长、水手、加油人员搬运物料、主副食品及加装淡水等。组织全船搞好除害灭病，防暑降温，劳动保护和清洁卫生工作。</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⑻在海上追缉、靠离违法(规)渔船时，协助船长或当班驾驶员操纵船舶，及时准确测定船位并做好记录。组织船员实施靠离船及跳帮并协同搞好海洋与渔业办案各项工作。指挥起放救生艇。船舶发生海损事故时，应配合船长设法做好善后工作。</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⑼保管船上备用金、罚收款等，制作伙食津贴月报表，办理船上财务开支，报销手续。</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⑽海上办案时，协同执法人员具体负责收取、保管罚没款，并及时办妥上缴手续。</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⑾开航前，会同机电人员检查测试船机、锚机及声响设备。</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 xml:space="preserve">⑿进出港、系泊、调头时，在船艏抛锚、嘹望，指挥船舶作业或由船长指 定位置指挥甲板人员系、解缆，起锚、抛锚，并及时向船长报告。 </w:t>
      </w:r>
      <w:r>
        <w:rPr>
          <w:rFonts w:hint="default" w:ascii="Calibri" w:hAnsi="Calibri" w:cs="Calibri"/>
          <w:color w:val="000000"/>
          <w:sz w:val="24"/>
          <w:szCs w:val="24"/>
        </w:rPr>
        <w:t>   </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⒀大风来袭前，布置有关人员采取防风、防浪措施，并检查落实情况。</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⒁参加航行值班、护航班和锚泊、停泊班。</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⒂修船前编制部门修理项目并制定安全措施，做好准备工作。</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⒃进厂后，搞好厂、船协作，掌握修理进度质量，领导自修工程，检查安全操作。参加验收厂修工程，做好记录，负责向厂方索取有关技术资料。</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⒄进坞后，配合船长、轮机长检查水线以下部分，出水孔、船底塞及舵装置，确定坞修工程。出坞前，参加验收上述工程。</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3、二副</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⑴主管驾驶设备包括航海仪器和操舵仪等的正确使用和日常维护；负责航海图书资料、通告及日常管理和更正工作，以及各种记录的登记。</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⑵参加航行值班、护航班和锚泊、停泊班。</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⑶在海上追缉、靠离违法(规)渔船时，组织船员实施靠离船及跳帮并协同搞好海洋与渔业办案各项工作。</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4、三副</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⑴主管救生、消防设备的日常管理和维护工作。</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⑵参加航行值班、护航班和锚泊、停泊班。</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⑶在海上追缉、靠离违法(规)渔船时，组织船员实施靠离船及跳帮并协同搞好海洋与渔业办案各项工作。</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5、轮机长</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轮机长在船上领导小组和船长领导下工作，其主要职责是：</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⑴召集部门会议，布置总结工作。组织安全活动，带头执行“安全操作规程”。</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⑵审核部门检修计划，审核物料、工具、备品的申领计划和油、物料的消耗报告，督促本部人员做好油，物料的领取、使用、保管，厉行节约。执行有关技术考核指标。</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⑶审查签署轮机日记、记录，保管办理机电设备技术文件资料。</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⑷定期测量或指导本部人员测量动力装置和管理主机系统设备，确保处于完好状态。机舱如发生责任事故和其他较大事故，应及时报告船长并向队部提出书面报告。</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⑸领导轮机人员检查机电等设备的运转及值班人员工作情况，并值航行班。</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⑹船舶进出港、靠离码头、过狭窄船道、恶劣海况下航行以及遇敌情、抗台、防洪、海损等涉及安全的紧急情况下，轮机长均应亲自下机舱指挥、操作、组织抢救。接到船长弃船命令时，应对机电等设备妥善处理后，携带轮机日记等，最后离开机舱。</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⑺有计划地组织本部人员进行业务训练。调离船时，必须向新任轮机长详细介绍机械、电气设备的性能及技术状态。</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 xml:space="preserve">⑻督促航修工作的进度、质量，主要工作亲自参加。参加护船班。 </w:t>
      </w:r>
      <w:r>
        <w:rPr>
          <w:rFonts w:hint="default" w:ascii="Calibri" w:hAnsi="Calibri" w:cs="Calibri"/>
          <w:color w:val="000000"/>
          <w:sz w:val="24"/>
          <w:szCs w:val="24"/>
        </w:rPr>
        <w:t>   </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⑼靠船时，应向值班人员交待有关工作和安全措施。</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⑽进厂前，组织编制轮机修理工程项目，审阅自修计划，经船长审核后报送支队船艇大队。</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⑾进厂后，负责监督厂修工程进度、质量。验收厂修工程，索取技术资料。拆装重要部件时，应亲自到现场监督拆装质量，并搞好自修项目。</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⑿进坞后，亲自检查推进器、尾轴套筒，填料函和海底阀等。与有关方面确定坞修工程。出坞前，严格按技术规范验收上述工程，对完工项目认真核对无误后在完工单上签字认可。</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6、大管轮</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大管轮在轮机长领导下工作，轮机长因故离船时，代行轮机长职责，其主要职责是：</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⑴主管付机、电气系统、机仓辅助机械、空调设备、轴系、舵机、电器设备、备品配件，油料等。立帐保管所管设备、材料。</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⑵编制计划本部门的物品补给，制定日常检修、航修计划，安排部门值班，定期对动力装置进行测量、调整、记录，并将以上计划、记录等向轮机长汇报。</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⑶参加护航班和锚泊班，督促值班人员坚守岗位，保证机电等设备的正常运转。</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⑷加强巡回检查，按规范填写轮机日记，做好交接班工作。</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⑸非当班时，应听从办案人员指挥，积极参加协助办案工作。</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⑹进厂前，编制本部门修理项目送轮机长审核。</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⑺修船中，搞好厂、船联系工作，布置安全工作措施，防止事故。按计划完成自修并验收厂修工程，保证修理质量，做好并收集、保管各项测量、修理记录。</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7、二管轮</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二管轮在轮机长及大管轮的指导下，做好机舱管理，负责发动原动机、燃油净油机及其系空气压缩机等设备，确保处于良好技术状态。并按规定值班。</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⑴业务工作</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①制定所管设备的预防检修计划和航次检修项目，做好测量及损坏修理记录，送轮机长或大管轮。</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②定期测量内燃发电机原动机的爆炸压力，正确调整定时，提高效率。正确填写燃、润、物料消耗报告表，送轮机长审核。</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③按驾驶人员或水手的通知，驳移或排出压载舱水（包括生活舱水），并将驳移的起止时间记入值班日志。</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④把所管设备的备品、备件、专用工具、清册及有关技术资料等统计造表，移交大管轮统一保管，并按时向大管轮提出请领计划。</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⑤没有三管轮编制的连同执行三管轮职责。</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⑵航行、停泊工作</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①领导值班人员各按职守，遵守操作规程，保证机电等各项设备正常运转。</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②加强巡回检查，认真填写记录，做好交接班工作。</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③根据航次作业计划，做好保养维修，参加护船班和锚泊班。</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⑶修船工作进厂前，提出所管设备的厂修、自修项目，分别送轮机长、大管轮，按计划完成自修工程，验收厂修工程，做好并保管好各项测量，修理记录及有关技术资料，然后汇总大管轮。</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8、三管</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⑴在大管轮直接领导下工作，认真学习，熟悉主付机及其他设备的构造原理、使用方法及注意事项。</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⑵做好主付机及甲板机械及其他辅助设备等的日常保养清洁工作。</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⑶主动做好机仓的清洁卫生，清洗整理工具。</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⑷参加机舱航行班或跟班，参加护航班和锚泊班。</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⑸非当班人员应听从办案人员指挥，积极协助办案工作。</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⑹修船时，积极参加监修或维修工作，保证按期完成任务。</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⑺完成轮机长或大管轮指派的其他工作。</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9、水手长</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水手长在大副领导下工作，具体职责是：</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⑴召集工前会，安排日常工作，布置安全措施，检查进度，确保质量。</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⑵负责船体、舱面建筑、设备、属具缆索的清洁、保养维修。管理工作小艇，负责安排指导水手或指 定人员驾艇作业。在大风浪或危险区亲自下艇操作。</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⑶安排水手值班，每天指派水手升降、保管国旗。</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⑷掌握锚装置、救生、消防等设备与堵漏器材及其他甲板用具的使用方法。发生海损事故时，组织水手抢救人员和船舶。</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⑸进出港、系泊、抛锚作业时，听从大副指挥，参加船艏瞭望，带领水手系解缆、起抛锚。</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⑹保管船上救生、消防及堵漏器材和甲板工、属具，兼任船上木匠工作。熟悉并指导水手学习插钢丝、绳索等技术。</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⑺海上执行渔政、海监任务时，亲自操纵工作艇吊放。在大副领导下，积极参加有关海洋与渔业执法案件办案工作。组织搬运、清点、登记和保管没收的物品。</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⑻组织水手整理布置备用舱室、餐厅、会议室，并做好清洁卫生工作。</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⑼按规定测量淡水舱、压载水舱、污水沟，并做好记录，如发现异常应及时报告大副或值班驾驶员。</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⑽修船时，领导水手进行自修工作，参与检查验收厂修工程。</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10、水手</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水手在值班驾驶员、水手长领导下工作，其主要职责是：</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⑴锚泊时，查看锚链情况，悬挂锚泊信号，注意船舶动态和船岸信号，遇雾敲钟。</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⑵负责船舶带缆，吊放工作艇，及日常保养、维护使用。</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⑶负责停泊、锚泊班，锚泊、靠帮值班时，巡视船舶四周，注意检查系缆、锚、出水孔等安全状况。认真值班，谨防偷盗等各项事故。</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⑷操纵绞缆机，检拆甲板装卸属具、缆索，参加上高、弦外作业、操舵、吊放、驾驶工作艇等。</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⑸升降国旗、号旗，开关灯号和甲板照明。</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⑹定期检查各种窗门，负责检查清理污水沟、黄蜂窝及有关管系。做好看舱、开封舱和除锈油漆工作。</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⑺接受水手长及驾驶员指派的搬运公差等其他工作。</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⑻打扫餐厅、驾驶台、走廊、卫生间、甲板等公共场所。</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⑼处理违法(规)船时，在专职办案人员和水手长指挥带领下，做好跳帮、检查、搬运没收与扣留的物品等执法业务工作。</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11、厨师</w:t>
      </w:r>
    </w:p>
    <w:p>
      <w:pPr>
        <w:pStyle w:val="5"/>
        <w:keepNext w:val="0"/>
        <w:keepLines w:val="0"/>
        <w:widowControl/>
        <w:suppressLineNumbers w:val="0"/>
        <w:spacing w:before="210" w:beforeAutospacing="0" w:after="210" w:afterAutospacing="0" w:line="405" w:lineRule="atLeast"/>
        <w:ind w:left="0" w:right="0" w:firstLine="720"/>
      </w:pPr>
      <w:r>
        <w:rPr>
          <w:rStyle w:val="8"/>
          <w:rFonts w:hint="eastAsia" w:ascii="仿宋" w:hAnsi="仿宋" w:eastAsia="仿宋" w:cs="仿宋"/>
          <w:b/>
          <w:color w:val="000000"/>
        </w:rPr>
        <w:t>厨师在大副领导下工作，其职责是：</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⑴向伙食团提供采购计划，做好主、副食品、佐料的验收和保管工作，及时向伙食团报告食品消耗情况。</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⑵熟练和提高烹调技术，改进伙食质量和服务态度，按时向全体船员提供较好的饭菜。</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⑶做好厨房、炊具、餐厅桌椅的清洁卫生和除害工作，保证饮食卫生。保持个人卫生、遵守卫生制度。</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⑷执行伙食管理制度，服从大副领导，未经大副许可，不得随便开客膳。</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⑸必须做好炉灶的保养和烟囱及附近设备的防火工作。</w:t>
      </w:r>
    </w:p>
    <w:p>
      <w:pPr>
        <w:pStyle w:val="5"/>
        <w:keepNext w:val="0"/>
        <w:keepLines w:val="0"/>
        <w:widowControl/>
        <w:suppressLineNumbers w:val="0"/>
        <w:spacing w:before="210" w:beforeAutospacing="0" w:after="210" w:afterAutospacing="0" w:line="405" w:lineRule="atLeast"/>
        <w:ind w:left="0" w:right="0" w:firstLine="720"/>
      </w:pPr>
      <w:r>
        <w:rPr>
          <w:rFonts w:hint="eastAsia" w:ascii="仿宋" w:hAnsi="仿宋" w:eastAsia="仿宋" w:cs="仿宋"/>
          <w:color w:val="000000"/>
          <w:sz w:val="24"/>
          <w:szCs w:val="24"/>
        </w:rPr>
        <w:t>⑹会同伙食团做好月终库存盘点、结算。</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8"/>
          <w:rFonts w:hint="eastAsia" w:ascii="宋体" w:hAnsi="宋体" w:eastAsia="宋体" w:cs="宋体"/>
          <w:spacing w:val="0"/>
          <w:sz w:val="24"/>
          <w:szCs w:val="24"/>
        </w:rPr>
        <w:t>（以“★”标示的内容为不允许负偏离的实质性要求）</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spacing w:val="0"/>
          <w:sz w:val="24"/>
          <w:szCs w:val="24"/>
        </w:rPr>
        <w:t>包：1</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 xml:space="preserve">1、交付地点：采购人指定地点 </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2、交付时间：合同签订后于2020年01月起履行合同，服务期限：1年</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3、交付条件：项目达到验收合格标准并签署正式验收合格文档。</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4、是否收取履约保证金：否</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5、是否邀请投标人参与验收：否</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 xml:space="preserve">6、验收方式数据表格 </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663"/>
        <w:gridCol w:w="6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1000" w:type="pct"/>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4000" w:type="pct"/>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符合行业相关标准及采购文件要求</w:t>
            </w:r>
          </w:p>
        </w:tc>
      </w:tr>
    </w:tbl>
    <w:p>
      <w:pPr>
        <w:pStyle w:val="5"/>
        <w:keepNext w:val="0"/>
        <w:keepLines w:val="0"/>
        <w:widowControl/>
        <w:suppressLineNumbers w:val="0"/>
        <w:spacing w:before="75" w:beforeAutospacing="0" w:after="75" w:afterAutospacing="0"/>
        <w:ind w:left="0" w:right="0" w:firstLine="0"/>
      </w:pPr>
      <w:r>
        <w:rPr>
          <w:rStyle w:val="8"/>
        </w:rPr>
        <w:t xml:space="preserve">7、支付方式数据表格 </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663"/>
        <w:gridCol w:w="1663"/>
        <w:gridCol w:w="4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rPr>
        <w:tc>
          <w:tcPr>
            <w:tcW w:w="1000" w:type="pct"/>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000" w:type="pct"/>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3000" w:type="pct"/>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100</w:t>
            </w:r>
          </w:p>
        </w:tc>
        <w:tc>
          <w:tcPr>
            <w:tcW w:w="0" w:type="auto"/>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1.按每月实际聘用船员人数编制，于次月5日前支付；2.要求付款时应提供：中标通知书 3.中标的供应商、收款单位、购货票证开票单位三者一致；中标人收款账号应为本单位经人民银行批准的银行基本账号。</w:t>
            </w:r>
          </w:p>
        </w:tc>
      </w:tr>
    </w:tbl>
    <w:p>
      <w:pPr>
        <w:pStyle w:val="5"/>
        <w:keepNext w:val="0"/>
        <w:keepLines w:val="0"/>
        <w:widowControl/>
        <w:suppressLineNumbers w:val="0"/>
        <w:spacing w:before="0" w:beforeAutospacing="0" w:after="0" w:afterAutospacing="0" w:line="360" w:lineRule="atLeast"/>
      </w:pPr>
      <w:r>
        <w:rPr>
          <w:rFonts w:hint="eastAsia" w:ascii="宋体" w:hAnsi="宋体" w:eastAsia="宋体" w:cs="宋体"/>
          <w:b w:val="0"/>
          <w:i w:val="0"/>
          <w:color w:val="000000"/>
          <w:sz w:val="24"/>
          <w:szCs w:val="24"/>
          <w:lang w:val="en-US" w:eastAsia="zh-CN"/>
        </w:rPr>
        <w:t>8、</w:t>
      </w:r>
      <w:r>
        <w:rPr>
          <w:rFonts w:hint="eastAsia" w:ascii="宋体" w:hAnsi="宋体" w:eastAsia="宋体" w:cs="宋体"/>
          <w:b w:val="0"/>
          <w:i w:val="0"/>
          <w:color w:val="000000"/>
          <w:sz w:val="24"/>
          <w:szCs w:val="24"/>
        </w:rPr>
        <w:t>报价要求：</w:t>
      </w:r>
    </w:p>
    <w:p>
      <w:pPr>
        <w:pStyle w:val="5"/>
        <w:keepNext w:val="0"/>
        <w:keepLines w:val="0"/>
        <w:widowControl/>
        <w:suppressLineNumbers w:val="0"/>
        <w:spacing w:before="0" w:beforeAutospacing="0" w:after="0" w:afterAutospacing="0" w:line="360" w:lineRule="atLeast"/>
        <w:ind w:firstLine="480" w:firstLineChars="200"/>
      </w:pPr>
      <w:r>
        <w:rPr>
          <w:rFonts w:hint="eastAsia" w:ascii="宋体" w:hAnsi="宋体" w:eastAsia="宋体" w:cs="宋体"/>
          <w:b w:val="0"/>
          <w:i w:val="0"/>
          <w:color w:val="000000"/>
          <w:sz w:val="24"/>
          <w:szCs w:val="24"/>
        </w:rPr>
        <w:t>投标人的投标报价中必须包含“工资性支出”、“福利性支出”、“其他支出”、税费、代 理服务费、伴随服务费等的一切费用，采购人无需再向投标人支付其他任何费用。</w:t>
      </w:r>
      <w:r>
        <w:rPr>
          <w:rFonts w:hint="eastAsia" w:ascii="宋体" w:hAnsi="宋体" w:eastAsia="宋体" w:cs="宋体"/>
          <w:b w:val="0"/>
          <w:i w:val="0"/>
          <w:color w:val="000000"/>
          <w:spacing w:val="0"/>
          <w:sz w:val="24"/>
          <w:szCs w:val="24"/>
        </w:rPr>
        <w:t> </w:t>
      </w:r>
    </w:p>
    <w:p>
      <w:pPr>
        <w:keepNext w:val="0"/>
        <w:keepLines w:val="0"/>
        <w:widowControl/>
        <w:suppressLineNumbers w:val="0"/>
        <w:jc w:val="left"/>
      </w:pPr>
      <w:r>
        <w:rPr>
          <w:rFonts w:ascii="宋体" w:hAnsi="宋体" w:eastAsia="宋体" w:cs="宋体"/>
          <w:spacing w:val="0"/>
          <w:kern w:val="0"/>
          <w:sz w:val="24"/>
          <w:szCs w:val="24"/>
          <w:lang w:val="en-US" w:eastAsia="zh-CN" w:bidi="ar"/>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5"/>
        <w:keepNext w:val="0"/>
        <w:keepLines w:val="0"/>
        <w:widowControl/>
        <w:suppressLineNumbers w:val="0"/>
        <w:spacing w:before="75" w:beforeAutospacing="0" w:after="75" w:afterAutospacing="0"/>
        <w:ind w:left="0" w:right="0" w:firstLine="0"/>
      </w:pPr>
      <w:r>
        <w:rPr>
          <w:spacing w:val="0"/>
          <w:sz w:val="24"/>
          <w:szCs w:val="24"/>
        </w:rPr>
        <w:t>2、其他：</w:t>
      </w:r>
    </w:p>
    <w:p>
      <w:pPr>
        <w:pStyle w:val="5"/>
        <w:keepNext w:val="0"/>
        <w:keepLines w:val="0"/>
        <w:widowControl/>
        <w:suppressLineNumbers w:val="0"/>
        <w:spacing w:line="360" w:lineRule="atLeast"/>
        <w:ind w:left="0" w:firstLine="420"/>
      </w:pPr>
      <w:r>
        <w:rPr>
          <w:rFonts w:hint="eastAsia" w:ascii="宋体" w:hAnsi="宋体" w:eastAsia="宋体" w:cs="宋体"/>
          <w:sz w:val="28"/>
          <w:szCs w:val="28"/>
        </w:rPr>
        <w:t>（一）其他：</w:t>
      </w:r>
    </w:p>
    <w:p>
      <w:pPr>
        <w:pStyle w:val="5"/>
        <w:keepNext w:val="0"/>
        <w:keepLines w:val="0"/>
        <w:widowControl/>
        <w:suppressLineNumbers w:val="0"/>
        <w:spacing w:line="360" w:lineRule="atLeast"/>
        <w:ind w:left="0" w:firstLine="480"/>
      </w:pPr>
      <w:r>
        <w:rPr>
          <w:rFonts w:hint="eastAsia" w:ascii="宋体" w:hAnsi="宋体" w:eastAsia="宋体" w:cs="宋体"/>
          <w:sz w:val="24"/>
          <w:szCs w:val="24"/>
        </w:rPr>
        <w:t>（1）投标人需提供中小企业声明函，明确属大、中、小、微四个企业类型。</w:t>
      </w:r>
    </w:p>
    <w:p>
      <w:pPr>
        <w:pStyle w:val="5"/>
        <w:keepNext w:val="0"/>
        <w:keepLines w:val="0"/>
        <w:widowControl/>
        <w:suppressLineNumbers w:val="0"/>
        <w:spacing w:line="360" w:lineRule="atLeast"/>
        <w:ind w:left="0" w:firstLine="480"/>
      </w:pPr>
      <w:r>
        <w:rPr>
          <w:rFonts w:hint="eastAsia" w:ascii="宋体" w:hAnsi="宋体" w:eastAsia="宋体" w:cs="宋体"/>
          <w:sz w:val="24"/>
          <w:szCs w:val="24"/>
        </w:rPr>
        <w:t>（2）凡参与政府采购并依法取得政府采购合同的供 应商，均可使用政府采购合同向福建省政府采购网发布的政府采购合同融资业务信息的银行业金融机构申请融资，可在“政采贷”模块进行具体操作。</w:t>
      </w:r>
    </w:p>
    <w:p>
      <w:pPr>
        <w:pStyle w:val="5"/>
        <w:keepNext w:val="0"/>
        <w:keepLines w:val="0"/>
        <w:widowControl/>
        <w:suppressLineNumbers w:val="0"/>
        <w:spacing w:line="360" w:lineRule="atLeast"/>
        <w:ind w:left="0" w:firstLine="480"/>
      </w:pPr>
      <w:r>
        <w:rPr>
          <w:rFonts w:hint="eastAsia" w:ascii="宋体" w:hAnsi="宋体" w:eastAsia="宋体" w:cs="宋体"/>
          <w:sz w:val="24"/>
          <w:szCs w:val="24"/>
        </w:rPr>
        <w:t>（3）企业申请所需提交的材料可登录“福建省政府采购网”查询。</w:t>
      </w:r>
    </w:p>
    <w:p>
      <w:pPr>
        <w:pStyle w:val="5"/>
        <w:keepNext w:val="0"/>
        <w:keepLines w:val="0"/>
        <w:widowControl/>
        <w:suppressLineNumbers w:val="0"/>
        <w:spacing w:line="360" w:lineRule="atLeast"/>
        <w:ind w:left="0" w:firstLine="480"/>
      </w:pPr>
      <w:r>
        <w:rPr>
          <w:rFonts w:hint="eastAsia" w:ascii="宋体" w:hAnsi="宋体" w:eastAsia="宋体" w:cs="宋体"/>
          <w:sz w:val="24"/>
          <w:szCs w:val="24"/>
        </w:rPr>
        <w:t>（4）融资主要条件:①担保条件:除法定代表人或实际控制人担保外，如融资金额未超过政府采购合同金额的，银行不要求企业供 应商提供财产抵质押或第三方担保，或咐加其他担保条件。②专用账户:当银行同意授信后，企业供 应商在该行开立封闭式专用账户，与采购人在合同中或通过签订补充协议约定唯一收款账号。③支付约定:银行发放贷款的同时，办理政府采购合同应收账款质押查询和登记，合同履行并验收后，采购人需将采购资金按合同约定支付到约定收款账户。</w:t>
      </w:r>
    </w:p>
    <w:p>
      <w:pPr>
        <w:pStyle w:val="5"/>
        <w:keepNext w:val="0"/>
        <w:keepLines w:val="0"/>
        <w:widowControl/>
        <w:suppressLineNumbers w:val="0"/>
        <w:spacing w:line="360" w:lineRule="atLeast"/>
      </w:pPr>
      <w:r>
        <w:rPr>
          <w:rFonts w:hint="eastAsia" w:ascii="宋体" w:hAnsi="宋体" w:eastAsia="宋体" w:cs="宋体"/>
          <w:sz w:val="24"/>
          <w:szCs w:val="24"/>
        </w:rPr>
        <w:t>（5）凡在基本技术参数条款或商务技术评分项中涉及的需投标人提供产品证明资料的，投标人需在投标文件中提供有效相关证明材料复印件并加盖投标人公章做为证明。投标人在中标公示后三日内提供原件给采购单位复核。投标人无法提供原件复核的，按提供虚假材料谋取中标或成交的情形处理，由政府采购监督管理部门按《政府采购法》第七十七条规定处罚，该供 应商投标为无效投标。出现提供虚假材料谋取中标、成交情形的，本次政府采购活动将报经政府采购监督管理部门同意，顺延确定投标人或重新招标。</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rPr>
          <w:rStyle w:val="8"/>
          <w:rFonts w:hint="eastAsia" w:ascii="宋体" w:hAnsi="宋体" w:eastAsia="宋体" w:cs="宋体"/>
          <w:spacing w:val="0"/>
          <w:sz w:val="31"/>
          <w:szCs w:val="31"/>
        </w:rPr>
      </w:pPr>
      <w:r>
        <w:rPr>
          <w:rStyle w:val="8"/>
          <w:rFonts w:hint="eastAsia" w:ascii="宋体" w:hAnsi="宋体" w:eastAsia="宋体" w:cs="宋体"/>
          <w:spacing w:val="0"/>
          <w:sz w:val="31"/>
          <w:szCs w:val="31"/>
        </w:rPr>
        <w:br w:type="page"/>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第六章   政府采购合同（参考文本）</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编制说明</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spacing w:val="0"/>
          <w:sz w:val="24"/>
          <w:szCs w:val="24"/>
        </w:rPr>
        <w:t>1、签订合同应遵守政府采购法、合同法。</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spacing w:val="0"/>
          <w:sz w:val="24"/>
          <w:szCs w:val="24"/>
        </w:rPr>
        <w:t>3、国家有关部门对若干合同有规范文本的，可使用相应合同文本。</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乙方：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住所：</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联系方法：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开户银行：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账号：</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240"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rPr>
          <w:rStyle w:val="8"/>
          <w:rFonts w:hint="eastAsia" w:ascii="宋体" w:hAnsi="宋体" w:eastAsia="宋体" w:cs="宋体"/>
          <w:spacing w:val="0"/>
          <w:sz w:val="31"/>
          <w:szCs w:val="31"/>
        </w:rPr>
      </w:pPr>
      <w:r>
        <w:rPr>
          <w:rStyle w:val="8"/>
          <w:rFonts w:hint="eastAsia" w:ascii="宋体" w:hAnsi="宋体" w:eastAsia="宋体" w:cs="宋体"/>
          <w:spacing w:val="0"/>
          <w:sz w:val="31"/>
          <w:szCs w:val="31"/>
        </w:rPr>
        <w:br w:type="page"/>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第七章   投标文件格式</w:t>
      </w:r>
    </w:p>
    <w:p>
      <w:pPr>
        <w:pStyle w:val="5"/>
        <w:keepNext w:val="0"/>
        <w:keepLines w:val="0"/>
        <w:widowControl/>
        <w:suppressLineNumbers w:val="0"/>
        <w:jc w:val="center"/>
      </w:pPr>
      <w:r>
        <w:rPr>
          <w:rStyle w:val="8"/>
          <w:rFonts w:hint="eastAsia" w:ascii="宋体" w:hAnsi="宋体" w:eastAsia="宋体" w:cs="宋体"/>
          <w:sz w:val="24"/>
          <w:szCs w:val="24"/>
        </w:rPr>
        <w:t>编制说明</w:t>
      </w:r>
    </w:p>
    <w:p>
      <w:pPr>
        <w:pStyle w:val="5"/>
        <w:keepNext w:val="0"/>
        <w:keepLines w:val="0"/>
        <w:widowControl/>
        <w:suppressLineNumbers w:val="0"/>
      </w:pPr>
      <w:r>
        <w:rPr>
          <w:rFonts w:hint="eastAsia" w:ascii="宋体" w:hAnsi="宋体" w:eastAsia="宋体" w:cs="宋体"/>
          <w:sz w:val="24"/>
          <w:szCs w:val="24"/>
        </w:rPr>
        <w:t> </w:t>
      </w:r>
    </w:p>
    <w:p>
      <w:pPr>
        <w:pStyle w:val="5"/>
        <w:keepNext w:val="0"/>
        <w:keepLines w:val="0"/>
        <w:widowControl/>
        <w:suppressLineNumbers w:val="0"/>
        <w:ind w:left="0" w:firstLine="480"/>
      </w:pPr>
      <w:r>
        <w:rPr>
          <w:rFonts w:hint="eastAsia" w:ascii="宋体" w:hAnsi="宋体" w:eastAsia="宋体" w:cs="宋体"/>
          <w:sz w:val="24"/>
          <w:szCs w:val="24"/>
        </w:rPr>
        <w:t>1、除招标文件另有规定外，本章中：</w:t>
      </w:r>
    </w:p>
    <w:p>
      <w:pPr>
        <w:pStyle w:val="5"/>
        <w:keepNext w:val="0"/>
        <w:keepLines w:val="0"/>
        <w:widowControl/>
        <w:suppressLineNumbers w:val="0"/>
        <w:ind w:left="0" w:firstLine="480"/>
      </w:pPr>
      <w:r>
        <w:rPr>
          <w:rFonts w:hint="eastAsia" w:ascii="宋体" w:hAnsi="宋体" w:eastAsia="宋体" w:cs="宋体"/>
          <w:sz w:val="24"/>
          <w:szCs w:val="24"/>
        </w:rPr>
        <w:t>1.1涉及投标人的</w:t>
      </w:r>
      <w:r>
        <w:rPr>
          <w:rStyle w:val="8"/>
          <w:rFonts w:hint="eastAsia" w:ascii="宋体" w:hAnsi="宋体" w:eastAsia="宋体" w:cs="宋体"/>
          <w:sz w:val="24"/>
          <w:szCs w:val="24"/>
        </w:rPr>
        <w:t>“全称”</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（1）不接受联合体投标的，指</w:t>
      </w:r>
      <w:r>
        <w:rPr>
          <w:rStyle w:val="8"/>
          <w:rFonts w:hint="eastAsia" w:ascii="宋体" w:hAnsi="宋体" w:eastAsia="宋体" w:cs="宋体"/>
          <w:sz w:val="24"/>
          <w:szCs w:val="24"/>
        </w:rPr>
        <w:t>投标人的全称</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8"/>
          <w:rFonts w:hint="eastAsia" w:ascii="宋体" w:hAnsi="宋体" w:eastAsia="宋体" w:cs="宋体"/>
          <w:sz w:val="24"/>
          <w:szCs w:val="24"/>
        </w:rPr>
        <w:t>牵头方的全称</w:t>
      </w:r>
      <w:r>
        <w:rPr>
          <w:rFonts w:hint="eastAsia" w:ascii="宋体" w:hAnsi="宋体" w:eastAsia="宋体" w:cs="宋体"/>
          <w:sz w:val="24"/>
          <w:szCs w:val="24"/>
        </w:rPr>
        <w:t>并加注</w:t>
      </w:r>
      <w:r>
        <w:rPr>
          <w:rStyle w:val="8"/>
          <w:rFonts w:hint="eastAsia" w:ascii="宋体" w:hAnsi="宋体" w:eastAsia="宋体" w:cs="宋体"/>
          <w:sz w:val="24"/>
          <w:szCs w:val="24"/>
        </w:rPr>
        <w:t>（联合体牵头方）</w:t>
      </w:r>
      <w:r>
        <w:rPr>
          <w:rFonts w:hint="eastAsia" w:ascii="宋体" w:hAnsi="宋体" w:eastAsia="宋体" w:cs="宋体"/>
          <w:sz w:val="24"/>
          <w:szCs w:val="24"/>
        </w:rPr>
        <w:t>，即应表述为：</w:t>
      </w:r>
      <w:r>
        <w:rPr>
          <w:rStyle w:val="8"/>
          <w:rFonts w:hint="eastAsia" w:ascii="宋体" w:hAnsi="宋体" w:eastAsia="宋体" w:cs="宋体"/>
          <w:sz w:val="24"/>
          <w:szCs w:val="24"/>
        </w:rPr>
        <w:t>“牵头方的全称（联合体牵头方）”</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1.2涉及投标人</w:t>
      </w:r>
      <w:r>
        <w:rPr>
          <w:rStyle w:val="8"/>
          <w:rFonts w:hint="eastAsia" w:ascii="宋体" w:hAnsi="宋体" w:eastAsia="宋体" w:cs="宋体"/>
          <w:sz w:val="24"/>
          <w:szCs w:val="24"/>
        </w:rPr>
        <w:t>“加盖单位公章”</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（1）不接受联合体投标的，指</w:t>
      </w:r>
      <w:r>
        <w:rPr>
          <w:rStyle w:val="8"/>
          <w:rFonts w:hint="eastAsia" w:ascii="宋体" w:hAnsi="宋体" w:eastAsia="宋体" w:cs="宋体"/>
          <w:sz w:val="24"/>
          <w:szCs w:val="24"/>
        </w:rPr>
        <w:t>加盖投标人的单位公章</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8"/>
          <w:rFonts w:hint="eastAsia" w:ascii="宋体" w:hAnsi="宋体" w:eastAsia="宋体" w:cs="宋体"/>
          <w:sz w:val="24"/>
          <w:szCs w:val="24"/>
        </w:rPr>
        <w:t>加盖联合体牵头方的单位公章</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1.3涉及</w:t>
      </w:r>
      <w:r>
        <w:rPr>
          <w:rStyle w:val="8"/>
          <w:rFonts w:hint="eastAsia" w:ascii="宋体" w:hAnsi="宋体" w:eastAsia="宋体" w:cs="宋体"/>
          <w:sz w:val="24"/>
          <w:szCs w:val="24"/>
        </w:rPr>
        <w:t>“投标人代表签字”</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（1）不接受联合体投标的，指由</w:t>
      </w:r>
      <w:r>
        <w:rPr>
          <w:rStyle w:val="8"/>
          <w:rFonts w:hint="eastAsia" w:ascii="宋体" w:hAnsi="宋体" w:eastAsia="宋体" w:cs="宋体"/>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5"/>
        <w:keepNext w:val="0"/>
        <w:keepLines w:val="0"/>
        <w:widowControl/>
        <w:suppressLineNumbers w:val="0"/>
        <w:ind w:left="0" w:firstLine="480"/>
      </w:pPr>
      <w:r>
        <w:rPr>
          <w:rFonts w:hint="eastAsia" w:ascii="宋体" w:hAnsi="宋体" w:eastAsia="宋体" w:cs="宋体"/>
          <w:sz w:val="24"/>
          <w:szCs w:val="24"/>
        </w:rPr>
        <w:t>（2）接受联合体投标且投标人为联合体的，指由</w:t>
      </w:r>
      <w:r>
        <w:rPr>
          <w:rStyle w:val="8"/>
          <w:rFonts w:hint="eastAsia" w:ascii="宋体" w:hAnsi="宋体" w:eastAsia="宋体" w:cs="宋体"/>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5"/>
        <w:keepNext w:val="0"/>
        <w:keepLines w:val="0"/>
        <w:widowControl/>
        <w:suppressLineNumbers w:val="0"/>
        <w:ind w:left="0" w:firstLine="480"/>
      </w:pPr>
      <w:r>
        <w:rPr>
          <w:rFonts w:hint="eastAsia" w:ascii="宋体" w:hAnsi="宋体" w:eastAsia="宋体" w:cs="宋体"/>
          <w:sz w:val="24"/>
          <w:szCs w:val="24"/>
        </w:rPr>
        <w:t>1.4</w:t>
      </w:r>
      <w:r>
        <w:rPr>
          <w:rStyle w:val="8"/>
          <w:rFonts w:hint="eastAsia" w:ascii="宋体" w:hAnsi="宋体" w:eastAsia="宋体" w:cs="宋体"/>
          <w:sz w:val="24"/>
          <w:szCs w:val="24"/>
        </w:rPr>
        <w:t>“其他组织”</w:t>
      </w:r>
      <w:r>
        <w:rPr>
          <w:rFonts w:hint="eastAsia" w:ascii="宋体" w:hAnsi="宋体" w:eastAsia="宋体" w:cs="宋体"/>
          <w:sz w:val="24"/>
          <w:szCs w:val="24"/>
        </w:rPr>
        <w:t>指合伙企业、非企业专业服务机构、个体工商户、农村承包经营户等。</w:t>
      </w:r>
    </w:p>
    <w:p>
      <w:pPr>
        <w:pStyle w:val="5"/>
        <w:keepNext w:val="0"/>
        <w:keepLines w:val="0"/>
        <w:widowControl/>
        <w:suppressLineNumbers w:val="0"/>
        <w:ind w:left="0" w:firstLine="480"/>
      </w:pPr>
      <w:r>
        <w:rPr>
          <w:rFonts w:hint="eastAsia" w:ascii="宋体" w:hAnsi="宋体" w:eastAsia="宋体" w:cs="宋体"/>
          <w:sz w:val="24"/>
          <w:szCs w:val="24"/>
        </w:rPr>
        <w:t>1.5</w:t>
      </w:r>
      <w:r>
        <w:rPr>
          <w:rStyle w:val="8"/>
          <w:rFonts w:hint="eastAsia" w:ascii="宋体" w:hAnsi="宋体" w:eastAsia="宋体" w:cs="宋体"/>
          <w:sz w:val="24"/>
          <w:szCs w:val="24"/>
        </w:rPr>
        <w:t>“自然人”</w:t>
      </w:r>
      <w:r>
        <w:rPr>
          <w:rFonts w:hint="eastAsia" w:ascii="宋体" w:hAnsi="宋体" w:eastAsia="宋体" w:cs="宋体"/>
          <w:sz w:val="24"/>
          <w:szCs w:val="24"/>
        </w:rPr>
        <w:t>指具有完全民事行为能力、能够承担民事责任和义务的中国公民。</w:t>
      </w:r>
    </w:p>
    <w:p>
      <w:pPr>
        <w:pStyle w:val="5"/>
        <w:keepNext w:val="0"/>
        <w:keepLines w:val="0"/>
        <w:widowControl/>
        <w:suppressLineNumbers w:val="0"/>
        <w:ind w:left="0" w:firstLine="480"/>
      </w:pPr>
      <w:r>
        <w:rPr>
          <w:rFonts w:hint="eastAsia" w:ascii="宋体" w:hAnsi="宋体" w:eastAsia="宋体" w:cs="宋体"/>
          <w:sz w:val="24"/>
          <w:szCs w:val="24"/>
        </w:rPr>
        <w:t>2、除招标文件另有规定外，本章中</w:t>
      </w:r>
      <w:r>
        <w:rPr>
          <w:rStyle w:val="8"/>
          <w:rFonts w:hint="eastAsia" w:ascii="宋体" w:hAnsi="宋体" w:eastAsia="宋体" w:cs="宋体"/>
          <w:sz w:val="24"/>
          <w:szCs w:val="24"/>
        </w:rPr>
        <w:t>“投标人的资格及资信证明文件”</w:t>
      </w:r>
      <w:r>
        <w:rPr>
          <w:rFonts w:hint="eastAsia" w:ascii="宋体" w:hAnsi="宋体" w:eastAsia="宋体" w:cs="宋体"/>
          <w:sz w:val="24"/>
          <w:szCs w:val="24"/>
        </w:rPr>
        <w:t>：</w:t>
      </w:r>
    </w:p>
    <w:p>
      <w:pPr>
        <w:pStyle w:val="5"/>
        <w:keepNext w:val="0"/>
        <w:keepLines w:val="0"/>
        <w:widowControl/>
        <w:suppressLineNumbers w:val="0"/>
        <w:ind w:lef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5"/>
        <w:keepNext w:val="0"/>
        <w:keepLines w:val="0"/>
        <w:widowControl/>
        <w:suppressLineNumbers w:val="0"/>
        <w:ind w:lef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5"/>
        <w:keepNext w:val="0"/>
        <w:keepLines w:val="0"/>
        <w:widowControl/>
        <w:suppressLineNumbers w:val="0"/>
        <w:ind w:left="0" w:firstLine="480"/>
      </w:pPr>
      <w:r>
        <w:rPr>
          <w:rFonts w:hint="eastAsia" w:ascii="宋体" w:hAnsi="宋体" w:eastAsia="宋体" w:cs="宋体"/>
          <w:sz w:val="24"/>
          <w:szCs w:val="24"/>
        </w:rPr>
        <w:t>3、投标人对投标文件的索引应编制页码。</w:t>
      </w:r>
    </w:p>
    <w:p>
      <w:pPr>
        <w:pStyle w:val="5"/>
        <w:keepNext w:val="0"/>
        <w:keepLines w:val="0"/>
        <w:widowControl/>
        <w:suppressLineNumbers w:val="0"/>
        <w:ind w:left="0" w:firstLine="480"/>
      </w:pPr>
      <w:r>
        <w:rPr>
          <w:rFonts w:hint="eastAsia" w:ascii="宋体" w:hAnsi="宋体" w:eastAsia="宋体" w:cs="宋体"/>
          <w:sz w:val="24"/>
          <w:szCs w:val="24"/>
        </w:rPr>
        <w:t>4、除招标文件另有规定外，本章中：</w:t>
      </w:r>
    </w:p>
    <w:p>
      <w:pPr>
        <w:pStyle w:val="5"/>
        <w:keepNext w:val="0"/>
        <w:keepLines w:val="0"/>
        <w:widowControl/>
        <w:suppressLineNumbers w:val="0"/>
        <w:ind w:left="0" w:firstLine="480"/>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5"/>
        <w:keepNext w:val="0"/>
        <w:keepLines w:val="0"/>
        <w:widowControl/>
        <w:suppressLineNumbers w:val="0"/>
        <w:ind w:left="0" w:firstLine="480"/>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5"/>
        <w:keepNext w:val="0"/>
        <w:keepLines w:val="0"/>
        <w:widowControl/>
        <w:suppressLineNumbers w:val="0"/>
        <w:ind w:left="0" w:firstLine="480"/>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rPr>
          <w:rStyle w:val="8"/>
          <w:rFonts w:hint="eastAsia" w:ascii="宋体" w:hAnsi="宋体" w:eastAsia="宋体" w:cs="宋体"/>
          <w:sz w:val="28"/>
          <w:szCs w:val="28"/>
        </w:rPr>
      </w:pPr>
      <w:r>
        <w:rPr>
          <w:rStyle w:val="8"/>
          <w:rFonts w:hint="eastAsia" w:ascii="宋体" w:hAnsi="宋体" w:eastAsia="宋体" w:cs="宋体"/>
          <w:sz w:val="28"/>
          <w:szCs w:val="28"/>
        </w:rPr>
        <w:br w:type="page"/>
      </w:r>
    </w:p>
    <w:p>
      <w:pPr>
        <w:pStyle w:val="5"/>
        <w:keepNext w:val="0"/>
        <w:keepLines w:val="0"/>
        <w:widowControl/>
        <w:suppressLineNumbers w:val="0"/>
        <w:jc w:val="center"/>
      </w:pPr>
      <w:r>
        <w:rPr>
          <w:rStyle w:val="8"/>
          <w:rFonts w:hint="eastAsia" w:ascii="宋体" w:hAnsi="宋体" w:eastAsia="宋体" w:cs="宋体"/>
          <w:sz w:val="28"/>
          <w:szCs w:val="28"/>
        </w:rPr>
        <w:t>封面格式</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48"/>
          <w:szCs w:val="48"/>
        </w:rPr>
        <w:t>福建省政府采购投标文件</w:t>
      </w:r>
    </w:p>
    <w:p>
      <w:pPr>
        <w:pStyle w:val="5"/>
        <w:keepNext w:val="0"/>
        <w:keepLines w:val="0"/>
        <w:widowControl/>
        <w:suppressLineNumbers w:val="0"/>
        <w:jc w:val="center"/>
      </w:pPr>
      <w:r>
        <w:rPr>
          <w:rStyle w:val="8"/>
          <w:rFonts w:hint="eastAsia" w:ascii="宋体" w:hAnsi="宋体" w:eastAsia="宋体" w:cs="宋体"/>
          <w:sz w:val="48"/>
          <w:szCs w:val="48"/>
        </w:rPr>
        <w:t>（资格及资信证明部分）</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36"/>
          <w:szCs w:val="36"/>
          <w:u w:val="single"/>
        </w:rPr>
        <w:t>（填写正本或副本）</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ind w:left="0" w:firstLine="1920"/>
      </w:pPr>
      <w:r>
        <w:rPr>
          <w:rStyle w:val="8"/>
          <w:rFonts w:hint="eastAsia" w:ascii="宋体" w:hAnsi="宋体" w:eastAsia="宋体" w:cs="宋体"/>
          <w:sz w:val="31"/>
          <w:szCs w:val="31"/>
        </w:rPr>
        <w:t>项目名称：</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备案编号：</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招标编号：</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所投合同包：</w:t>
      </w:r>
      <w:r>
        <w:rPr>
          <w:rStyle w:val="8"/>
          <w:rFonts w:hint="eastAsia" w:ascii="宋体" w:hAnsi="宋体" w:eastAsia="宋体" w:cs="宋体"/>
          <w:sz w:val="31"/>
          <w:szCs w:val="31"/>
          <w:u w:val="single"/>
        </w:rPr>
        <w:t>（由投标人填写）</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31"/>
          <w:szCs w:val="31"/>
        </w:rPr>
        <w:t>投标人：</w:t>
      </w:r>
      <w:r>
        <w:rPr>
          <w:rStyle w:val="8"/>
          <w:rFonts w:hint="eastAsia" w:ascii="宋体" w:hAnsi="宋体" w:eastAsia="宋体" w:cs="宋体"/>
          <w:sz w:val="31"/>
          <w:szCs w:val="31"/>
          <w:u w:val="single"/>
        </w:rPr>
        <w:t>（填写“全称”）</w:t>
      </w:r>
    </w:p>
    <w:p>
      <w:pPr>
        <w:pStyle w:val="5"/>
        <w:keepNext w:val="0"/>
        <w:keepLines w:val="0"/>
        <w:widowControl/>
        <w:suppressLineNumbers w:val="0"/>
        <w:jc w:val="center"/>
      </w:pP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年</w:t>
      </w: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月</w:t>
      </w:r>
    </w:p>
    <w:p>
      <w:pPr>
        <w:pStyle w:val="5"/>
        <w:keepNext w:val="0"/>
        <w:keepLines w:val="0"/>
        <w:widowControl/>
        <w:suppressLineNumbers w:val="0"/>
        <w:jc w:val="center"/>
      </w:pPr>
      <w:r>
        <w:rPr>
          <w:rStyle w:val="8"/>
          <w:rFonts w:hint="eastAsia" w:ascii="宋体" w:hAnsi="宋体" w:eastAsia="宋体" w:cs="宋体"/>
          <w:sz w:val="28"/>
          <w:szCs w:val="28"/>
        </w:rPr>
        <w:t>索引</w:t>
      </w:r>
    </w:p>
    <w:p>
      <w:pPr>
        <w:pStyle w:val="5"/>
        <w:keepNext w:val="0"/>
        <w:keepLines w:val="0"/>
        <w:widowControl/>
        <w:suppressLineNumbers w:val="0"/>
      </w:pPr>
      <w:r>
        <w:rPr>
          <w:rFonts w:hint="eastAsia" w:ascii="宋体" w:hAnsi="宋体" w:eastAsia="宋体" w:cs="宋体"/>
          <w:sz w:val="28"/>
          <w:szCs w:val="28"/>
        </w:rPr>
        <w:t>一、投标函</w:t>
      </w:r>
    </w:p>
    <w:p>
      <w:pPr>
        <w:pStyle w:val="5"/>
        <w:keepNext w:val="0"/>
        <w:keepLines w:val="0"/>
        <w:widowControl/>
        <w:suppressLineNumbers w:val="0"/>
      </w:pPr>
      <w:r>
        <w:rPr>
          <w:rFonts w:hint="eastAsia" w:ascii="宋体" w:hAnsi="宋体" w:eastAsia="宋体" w:cs="宋体"/>
          <w:sz w:val="28"/>
          <w:szCs w:val="28"/>
        </w:rPr>
        <w:t>二、投标人的资格及资信证明文件</w:t>
      </w:r>
    </w:p>
    <w:p>
      <w:pPr>
        <w:pStyle w:val="5"/>
        <w:keepNext w:val="0"/>
        <w:keepLines w:val="0"/>
        <w:widowControl/>
        <w:suppressLineNumbers w:val="0"/>
      </w:pPr>
      <w:r>
        <w:rPr>
          <w:rFonts w:hint="eastAsia" w:ascii="宋体" w:hAnsi="宋体" w:eastAsia="宋体" w:cs="宋体"/>
          <w:sz w:val="28"/>
          <w:szCs w:val="28"/>
        </w:rPr>
        <w:t>三、投标保证金</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★注意</w:t>
      </w:r>
    </w:p>
    <w:p>
      <w:pPr>
        <w:pStyle w:val="5"/>
        <w:keepNext w:val="0"/>
        <w:keepLines w:val="0"/>
        <w:widowControl/>
        <w:suppressLineNumbers w:val="0"/>
        <w:ind w:left="0" w:firstLine="420"/>
      </w:pPr>
      <w:r>
        <w:rPr>
          <w:rFonts w:hint="eastAsia" w:ascii="宋体" w:hAnsi="宋体" w:eastAsia="宋体" w:cs="宋体"/>
          <w:sz w:val="21"/>
          <w:szCs w:val="21"/>
        </w:rPr>
        <w:t>资格及资信证明部分中不得出现报价部分的全部或部分的投标报价信息（或组成资料），否则</w:t>
      </w:r>
      <w:r>
        <w:rPr>
          <w:rStyle w:val="8"/>
          <w:rFonts w:hint="eastAsia" w:ascii="宋体" w:hAnsi="宋体" w:eastAsia="宋体" w:cs="宋体"/>
          <w:sz w:val="21"/>
          <w:szCs w:val="21"/>
        </w:rPr>
        <w:t>资格审查不合格</w:t>
      </w:r>
      <w:r>
        <w:rPr>
          <w:rFonts w:hint="eastAsia" w:ascii="宋体" w:hAnsi="宋体" w:eastAsia="宋体" w:cs="宋体"/>
          <w:sz w:val="21"/>
          <w:szCs w:val="21"/>
        </w:rPr>
        <w:t>。</w:t>
      </w:r>
    </w:p>
    <w:p>
      <w:pPr>
        <w:pStyle w:val="5"/>
        <w:keepNext w:val="0"/>
        <w:keepLines w:val="0"/>
        <w:widowControl/>
        <w:suppressLineNumbers w:val="0"/>
      </w:pPr>
    </w:p>
    <w:p>
      <w:pPr>
        <w:pStyle w:val="5"/>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jc w:val="center"/>
      </w:pPr>
      <w:r>
        <w:rPr>
          <w:rStyle w:val="8"/>
          <w:rFonts w:hint="eastAsia" w:ascii="宋体" w:hAnsi="宋体" w:eastAsia="宋体" w:cs="宋体"/>
          <w:sz w:val="21"/>
          <w:szCs w:val="21"/>
        </w:rPr>
        <w:t>一、投标函</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5"/>
        <w:keepNext w:val="0"/>
        <w:keepLines w:val="0"/>
        <w:widowControl/>
        <w:suppressLineNumbers w:val="0"/>
        <w:ind w:left="0" w:firstLine="420"/>
      </w:pPr>
      <w:r>
        <w:rPr>
          <w:rFonts w:hint="eastAsia" w:ascii="宋体" w:hAnsi="宋体" w:eastAsia="宋体" w:cs="宋体"/>
          <w:sz w:val="21"/>
          <w:szCs w:val="21"/>
        </w:rPr>
        <w:t>（1）资格及资信证明部分</w:t>
      </w:r>
    </w:p>
    <w:p>
      <w:pPr>
        <w:pStyle w:val="5"/>
        <w:keepNext w:val="0"/>
        <w:keepLines w:val="0"/>
        <w:widowControl/>
        <w:suppressLineNumbers w:val="0"/>
        <w:ind w:left="0" w:firstLine="420"/>
      </w:pPr>
      <w:r>
        <w:rPr>
          <w:rFonts w:hint="eastAsia" w:ascii="宋体" w:hAnsi="宋体" w:eastAsia="宋体" w:cs="宋体"/>
          <w:sz w:val="21"/>
          <w:szCs w:val="21"/>
        </w:rPr>
        <w:t>①投标函</w:t>
      </w:r>
    </w:p>
    <w:p>
      <w:pPr>
        <w:pStyle w:val="5"/>
        <w:keepNext w:val="0"/>
        <w:keepLines w:val="0"/>
        <w:widowControl/>
        <w:suppressLineNumbers w:val="0"/>
        <w:ind w:left="0" w:firstLine="420"/>
      </w:pPr>
      <w:r>
        <w:rPr>
          <w:rFonts w:hint="eastAsia" w:ascii="宋体" w:hAnsi="宋体" w:eastAsia="宋体" w:cs="宋体"/>
          <w:sz w:val="21"/>
          <w:szCs w:val="21"/>
        </w:rPr>
        <w:t>②投标人的资格及资信证明文件</w:t>
      </w:r>
    </w:p>
    <w:p>
      <w:pPr>
        <w:pStyle w:val="5"/>
        <w:keepNext w:val="0"/>
        <w:keepLines w:val="0"/>
        <w:widowControl/>
        <w:suppressLineNumbers w:val="0"/>
        <w:ind w:left="0" w:firstLine="420"/>
      </w:pPr>
      <w:r>
        <w:rPr>
          <w:rFonts w:hint="eastAsia" w:ascii="宋体" w:hAnsi="宋体" w:eastAsia="宋体" w:cs="宋体"/>
          <w:sz w:val="21"/>
          <w:szCs w:val="21"/>
        </w:rPr>
        <w:t>③投标保证金</w:t>
      </w:r>
    </w:p>
    <w:p>
      <w:pPr>
        <w:pStyle w:val="5"/>
        <w:keepNext w:val="0"/>
        <w:keepLines w:val="0"/>
        <w:widowControl/>
        <w:suppressLineNumbers w:val="0"/>
        <w:ind w:left="0" w:firstLine="420"/>
      </w:pPr>
      <w:r>
        <w:rPr>
          <w:rFonts w:hint="eastAsia" w:ascii="宋体" w:hAnsi="宋体" w:eastAsia="宋体" w:cs="宋体"/>
          <w:sz w:val="21"/>
          <w:szCs w:val="21"/>
        </w:rPr>
        <w:t>（2）报价部分</w:t>
      </w:r>
    </w:p>
    <w:p>
      <w:pPr>
        <w:pStyle w:val="5"/>
        <w:keepNext w:val="0"/>
        <w:keepLines w:val="0"/>
        <w:widowControl/>
        <w:suppressLineNumbers w:val="0"/>
        <w:ind w:left="0" w:firstLine="420"/>
      </w:pPr>
      <w:r>
        <w:rPr>
          <w:rFonts w:hint="eastAsia" w:ascii="宋体" w:hAnsi="宋体" w:eastAsia="宋体" w:cs="宋体"/>
          <w:sz w:val="21"/>
          <w:szCs w:val="21"/>
        </w:rPr>
        <w:t>①开标一览表</w:t>
      </w:r>
    </w:p>
    <w:p>
      <w:pPr>
        <w:pStyle w:val="5"/>
        <w:keepNext w:val="0"/>
        <w:keepLines w:val="0"/>
        <w:widowControl/>
        <w:suppressLineNumbers w:val="0"/>
        <w:ind w:left="0" w:firstLine="420"/>
      </w:pPr>
      <w:r>
        <w:rPr>
          <w:rFonts w:hint="eastAsia" w:ascii="宋体" w:hAnsi="宋体" w:eastAsia="宋体" w:cs="宋体"/>
          <w:sz w:val="21"/>
          <w:szCs w:val="21"/>
        </w:rPr>
        <w:t>②投标分项报价表</w:t>
      </w:r>
    </w:p>
    <w:p>
      <w:pPr>
        <w:pStyle w:val="5"/>
        <w:keepNext w:val="0"/>
        <w:keepLines w:val="0"/>
        <w:widowControl/>
        <w:suppressLineNumbers w:val="0"/>
        <w:ind w:left="0" w:firstLine="420"/>
      </w:pPr>
      <w:r>
        <w:rPr>
          <w:rFonts w:hint="eastAsia" w:ascii="宋体" w:hAnsi="宋体" w:eastAsia="宋体" w:cs="宋体"/>
          <w:sz w:val="21"/>
          <w:szCs w:val="21"/>
        </w:rPr>
        <w:t>③招标文件规定的价格扣除证明材料（若有）</w:t>
      </w:r>
    </w:p>
    <w:p>
      <w:pPr>
        <w:pStyle w:val="5"/>
        <w:keepNext w:val="0"/>
        <w:keepLines w:val="0"/>
        <w:widowControl/>
        <w:suppressLineNumbers w:val="0"/>
        <w:ind w:left="0" w:firstLine="420"/>
      </w:pPr>
      <w:r>
        <w:rPr>
          <w:rFonts w:hint="eastAsia" w:ascii="宋体" w:hAnsi="宋体" w:eastAsia="宋体" w:cs="宋体"/>
          <w:sz w:val="21"/>
          <w:szCs w:val="21"/>
        </w:rPr>
        <w:t>④招标文件规定的加分证明材料（若有）</w:t>
      </w:r>
    </w:p>
    <w:p>
      <w:pPr>
        <w:pStyle w:val="5"/>
        <w:keepNext w:val="0"/>
        <w:keepLines w:val="0"/>
        <w:widowControl/>
        <w:suppressLineNumbers w:val="0"/>
        <w:ind w:left="0" w:firstLine="420"/>
      </w:pPr>
      <w:r>
        <w:rPr>
          <w:rFonts w:hint="eastAsia" w:ascii="宋体" w:hAnsi="宋体" w:eastAsia="宋体" w:cs="宋体"/>
          <w:sz w:val="21"/>
          <w:szCs w:val="21"/>
        </w:rPr>
        <w:t>（3）技术商务部分</w:t>
      </w:r>
    </w:p>
    <w:p>
      <w:pPr>
        <w:pStyle w:val="5"/>
        <w:keepNext w:val="0"/>
        <w:keepLines w:val="0"/>
        <w:widowControl/>
        <w:suppressLineNumbers w:val="0"/>
        <w:ind w:left="0" w:firstLine="420"/>
      </w:pPr>
      <w:r>
        <w:rPr>
          <w:rFonts w:hint="eastAsia" w:ascii="宋体" w:hAnsi="宋体" w:eastAsia="宋体" w:cs="宋体"/>
          <w:sz w:val="21"/>
          <w:szCs w:val="21"/>
        </w:rPr>
        <w:t>①标的说明一览表</w:t>
      </w:r>
    </w:p>
    <w:p>
      <w:pPr>
        <w:pStyle w:val="5"/>
        <w:keepNext w:val="0"/>
        <w:keepLines w:val="0"/>
        <w:widowControl/>
        <w:suppressLineNumbers w:val="0"/>
        <w:ind w:left="0" w:firstLine="420"/>
      </w:pPr>
      <w:r>
        <w:rPr>
          <w:rFonts w:hint="eastAsia" w:ascii="宋体" w:hAnsi="宋体" w:eastAsia="宋体" w:cs="宋体"/>
          <w:sz w:val="21"/>
          <w:szCs w:val="21"/>
        </w:rPr>
        <w:t>②技术和服务要求响应表</w:t>
      </w:r>
    </w:p>
    <w:p>
      <w:pPr>
        <w:pStyle w:val="5"/>
        <w:keepNext w:val="0"/>
        <w:keepLines w:val="0"/>
        <w:widowControl/>
        <w:suppressLineNumbers w:val="0"/>
        <w:ind w:left="0" w:firstLine="420"/>
      </w:pPr>
      <w:r>
        <w:rPr>
          <w:rFonts w:hint="eastAsia" w:ascii="宋体" w:hAnsi="宋体" w:eastAsia="宋体" w:cs="宋体"/>
          <w:sz w:val="21"/>
          <w:szCs w:val="21"/>
        </w:rPr>
        <w:t>③商务条件响应表</w:t>
      </w:r>
    </w:p>
    <w:p>
      <w:pPr>
        <w:pStyle w:val="5"/>
        <w:keepNext w:val="0"/>
        <w:keepLines w:val="0"/>
        <w:widowControl/>
        <w:suppressLineNumbers w:val="0"/>
        <w:ind w:left="0" w:firstLine="420"/>
      </w:pPr>
      <w:r>
        <w:rPr>
          <w:rFonts w:hint="eastAsia" w:ascii="宋体" w:hAnsi="宋体" w:eastAsia="宋体" w:cs="宋体"/>
          <w:sz w:val="21"/>
          <w:szCs w:val="21"/>
        </w:rPr>
        <w:t>④投标人提交的其他资料（若有）</w:t>
      </w:r>
    </w:p>
    <w:p>
      <w:pPr>
        <w:pStyle w:val="5"/>
        <w:keepNext w:val="0"/>
        <w:keepLines w:val="0"/>
        <w:widowControl/>
        <w:suppressLineNumbers w:val="0"/>
        <w:ind w:left="0" w:firstLine="420"/>
      </w:pPr>
      <w:r>
        <w:rPr>
          <w:rFonts w:hint="eastAsia" w:ascii="宋体" w:hAnsi="宋体" w:eastAsia="宋体" w:cs="宋体"/>
          <w:sz w:val="21"/>
          <w:szCs w:val="21"/>
        </w:rPr>
        <w:t>根据本函，本投标人代表宣布我方保证遵守招标文件的全部规定，同时：</w:t>
      </w:r>
    </w:p>
    <w:p>
      <w:pPr>
        <w:pStyle w:val="5"/>
        <w:keepNext w:val="0"/>
        <w:keepLines w:val="0"/>
        <w:widowControl/>
        <w:suppressLineNumbers w:val="0"/>
        <w:ind w:left="0" w:firstLine="420"/>
      </w:pPr>
      <w:r>
        <w:rPr>
          <w:rFonts w:hint="eastAsia" w:ascii="宋体" w:hAnsi="宋体" w:eastAsia="宋体" w:cs="宋体"/>
          <w:sz w:val="21"/>
          <w:szCs w:val="21"/>
        </w:rPr>
        <w:t>1、</w:t>
      </w:r>
      <w:r>
        <w:rPr>
          <w:rStyle w:val="8"/>
          <w:rFonts w:hint="eastAsia" w:ascii="宋体" w:hAnsi="宋体" w:eastAsia="宋体" w:cs="宋体"/>
          <w:sz w:val="21"/>
          <w:szCs w:val="21"/>
        </w:rPr>
        <w:t>确认：</w:t>
      </w:r>
    </w:p>
    <w:p>
      <w:pPr>
        <w:pStyle w:val="5"/>
        <w:keepNext w:val="0"/>
        <w:keepLines w:val="0"/>
        <w:widowControl/>
        <w:suppressLineNumbers w:val="0"/>
        <w:ind w:left="0" w:firstLine="420"/>
      </w:pPr>
      <w:r>
        <w:rPr>
          <w:rFonts w:hint="eastAsia" w:ascii="宋体" w:hAnsi="宋体" w:eastAsia="宋体" w:cs="宋体"/>
          <w:sz w:val="21"/>
          <w:szCs w:val="21"/>
        </w:rPr>
        <w:t>1.1所投合同包的投标报价详见“开标一览表”及“投标分项报价表”。</w:t>
      </w:r>
    </w:p>
    <w:p>
      <w:pPr>
        <w:pStyle w:val="5"/>
        <w:keepNext w:val="0"/>
        <w:keepLines w:val="0"/>
        <w:widowControl/>
        <w:suppressLineNumbers w:val="0"/>
        <w:ind w:lef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5"/>
        <w:keepNext w:val="0"/>
        <w:keepLines w:val="0"/>
        <w:widowControl/>
        <w:suppressLineNumbers w:val="0"/>
        <w:ind w:left="0" w:firstLine="420"/>
      </w:pPr>
      <w:r>
        <w:rPr>
          <w:rFonts w:hint="eastAsia" w:ascii="宋体" w:hAnsi="宋体" w:eastAsia="宋体" w:cs="宋体"/>
          <w:sz w:val="21"/>
          <w:szCs w:val="21"/>
        </w:rPr>
        <w:t>2、</w:t>
      </w:r>
      <w:r>
        <w:rPr>
          <w:rStyle w:val="8"/>
          <w:rFonts w:hint="eastAsia" w:ascii="宋体" w:hAnsi="宋体" w:eastAsia="宋体" w:cs="宋体"/>
          <w:sz w:val="21"/>
          <w:szCs w:val="21"/>
        </w:rPr>
        <w:t>承诺及声明：</w:t>
      </w:r>
    </w:p>
    <w:p>
      <w:pPr>
        <w:pStyle w:val="5"/>
        <w:keepNext w:val="0"/>
        <w:keepLines w:val="0"/>
        <w:widowControl/>
        <w:suppressLineNumbers w:val="0"/>
        <w:ind w:lef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8"/>
          <w:rFonts w:hint="eastAsia" w:ascii="宋体" w:hAnsi="宋体" w:eastAsia="宋体" w:cs="宋体"/>
          <w:sz w:val="21"/>
          <w:szCs w:val="21"/>
        </w:rPr>
        <w:t>投标无效。</w:t>
      </w:r>
    </w:p>
    <w:p>
      <w:pPr>
        <w:pStyle w:val="5"/>
        <w:keepNext w:val="0"/>
        <w:keepLines w:val="0"/>
        <w:widowControl/>
        <w:suppressLineNumbers w:val="0"/>
        <w:ind w:lef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5"/>
        <w:keepNext w:val="0"/>
        <w:keepLines w:val="0"/>
        <w:widowControl/>
        <w:suppressLineNumbers w:val="0"/>
        <w:ind w:left="0" w:firstLine="420"/>
      </w:pPr>
      <w:r>
        <w:rPr>
          <w:rFonts w:hint="eastAsia" w:ascii="宋体" w:hAnsi="宋体" w:eastAsia="宋体" w:cs="宋体"/>
          <w:sz w:val="21"/>
          <w:szCs w:val="21"/>
        </w:rPr>
        <w:t>2.3我方提供的标的价格不高于同期市场价格，否则产生不利后果由我方承担责任。</w:t>
      </w:r>
    </w:p>
    <w:p>
      <w:pPr>
        <w:pStyle w:val="5"/>
        <w:keepNext w:val="0"/>
        <w:keepLines w:val="0"/>
        <w:widowControl/>
        <w:suppressLineNumbers w:val="0"/>
        <w:ind w:left="0" w:firstLine="420"/>
      </w:pPr>
      <w:r>
        <w:rPr>
          <w:rFonts w:hint="eastAsia" w:ascii="宋体" w:hAnsi="宋体" w:eastAsia="宋体" w:cs="宋体"/>
          <w:sz w:val="21"/>
          <w:szCs w:val="21"/>
        </w:rPr>
        <w:t>2.4投标保证金：若出现招标文件第三章规定的不予退还情形，同意贵单位不予退还。</w:t>
      </w:r>
    </w:p>
    <w:p>
      <w:pPr>
        <w:pStyle w:val="5"/>
        <w:keepNext w:val="0"/>
        <w:keepLines w:val="0"/>
        <w:widowControl/>
        <w:suppressLineNumbers w:val="0"/>
        <w:ind w:left="0" w:firstLine="420"/>
      </w:pPr>
      <w:r>
        <w:rPr>
          <w:rFonts w:hint="eastAsia" w:ascii="宋体" w:hAnsi="宋体" w:eastAsia="宋体" w:cs="宋体"/>
          <w:sz w:val="21"/>
          <w:szCs w:val="21"/>
        </w:rPr>
        <w:t>2.5投标有效期：按照招标文件第三章规定执行，并在招标文件第二章载明的期限内保持有效。</w:t>
      </w:r>
    </w:p>
    <w:p>
      <w:pPr>
        <w:pStyle w:val="5"/>
        <w:keepNext w:val="0"/>
        <w:keepLines w:val="0"/>
        <w:widowControl/>
        <w:suppressLineNumbers w:val="0"/>
        <w:ind w:left="0" w:firstLine="420"/>
      </w:pPr>
      <w:r>
        <w:rPr>
          <w:rFonts w:hint="eastAsia" w:ascii="宋体" w:hAnsi="宋体" w:eastAsia="宋体" w:cs="宋体"/>
          <w:sz w:val="21"/>
          <w:szCs w:val="21"/>
        </w:rPr>
        <w:t>2.6若中标，将按照招标文件、我方投标文件及政府采购合同履行责任和义务。</w:t>
      </w:r>
    </w:p>
    <w:p>
      <w:pPr>
        <w:pStyle w:val="5"/>
        <w:keepNext w:val="0"/>
        <w:keepLines w:val="0"/>
        <w:widowControl/>
        <w:suppressLineNumbers w:val="0"/>
        <w:ind w:lef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5"/>
        <w:keepNext w:val="0"/>
        <w:keepLines w:val="0"/>
        <w:widowControl/>
        <w:suppressLineNumbers w:val="0"/>
        <w:ind w:lef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5"/>
        <w:keepNext w:val="0"/>
        <w:keepLines w:val="0"/>
        <w:widowControl/>
        <w:suppressLineNumbers w:val="0"/>
        <w:ind w:lef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5"/>
        <w:keepNext w:val="0"/>
        <w:keepLines w:val="0"/>
        <w:widowControl/>
        <w:suppressLineNumbers w:val="0"/>
        <w:ind w:left="0" w:firstLine="420"/>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ind w:lef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jc w:val="center"/>
      </w:pPr>
      <w:r>
        <w:rPr>
          <w:rStyle w:val="8"/>
          <w:rFonts w:hint="eastAsia" w:ascii="宋体" w:hAnsi="宋体" w:eastAsia="宋体" w:cs="宋体"/>
          <w:sz w:val="21"/>
          <w:szCs w:val="21"/>
        </w:rPr>
        <w:t>二、投标人的资格及资信证明文件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二-1单位负责人授权书（若有）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5"/>
        <w:keepNext w:val="0"/>
        <w:keepLines w:val="0"/>
        <w:widowControl/>
        <w:suppressLineNumbers w:val="0"/>
        <w:ind w:left="0" w:firstLine="420"/>
      </w:pPr>
      <w:r>
        <w:rPr>
          <w:rFonts w:hint="eastAsia" w:ascii="宋体" w:hAnsi="宋体" w:eastAsia="宋体" w:cs="宋体"/>
          <w:sz w:val="21"/>
          <w:szCs w:val="21"/>
        </w:rPr>
        <w:t>投标人代表无转委权。特此授权。</w:t>
      </w:r>
    </w:p>
    <w:p>
      <w:pPr>
        <w:pStyle w:val="5"/>
        <w:keepNext w:val="0"/>
        <w:keepLines w:val="0"/>
        <w:widowControl/>
        <w:suppressLineNumbers w:val="0"/>
        <w:jc w:val="center"/>
      </w:pPr>
      <w:r>
        <w:rPr>
          <w:rFonts w:hint="eastAsia" w:ascii="宋体" w:hAnsi="宋体" w:eastAsia="宋体" w:cs="宋体"/>
          <w:sz w:val="21"/>
          <w:szCs w:val="21"/>
        </w:rPr>
        <w:t>（以下无正文）</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投标人代</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5"/>
        <w:keepNext w:val="0"/>
        <w:keepLines w:val="0"/>
        <w:widowControl/>
        <w:suppressLineNumbers w:val="0"/>
      </w:pP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授权方</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接受授权方</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附：单位负责人、投标人代表的身份证正反面复印件</w:t>
      </w:r>
    </w:p>
    <w:tbl>
      <w:tblPr>
        <w:tblStyle w:val="6"/>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要求：真实有效且内容完整、清晰、整洁。</w:t>
            </w:r>
          </w:p>
          <w:p>
            <w:pPr>
              <w:pStyle w:val="5"/>
              <w:keepNext w:val="0"/>
              <w:keepLines w:val="0"/>
              <w:widowControl/>
              <w:suppressLineNumbers w:val="0"/>
              <w:jc w:val="center"/>
            </w:pPr>
            <w:r>
              <w:rPr>
                <w:rStyle w:val="8"/>
                <w:rFonts w:hint="eastAsia" w:ascii="宋体" w:hAnsi="宋体" w:eastAsia="宋体" w:cs="宋体"/>
                <w:sz w:val="21"/>
                <w:szCs w:val="21"/>
              </w:rPr>
              <w:t> </w:t>
            </w:r>
          </w:p>
        </w:tc>
      </w:tr>
    </w:tbl>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1、企业（银行、保险、石油石化、电力、电信等行业除外）、事业单位和社会团体法人的“单位负责人”指</w:t>
      </w:r>
      <w:r>
        <w:rPr>
          <w:rStyle w:val="8"/>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5"/>
        <w:keepNext w:val="0"/>
        <w:keepLines w:val="0"/>
        <w:widowControl/>
        <w:suppressLineNumbers w:val="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5"/>
        <w:keepNext w:val="0"/>
        <w:keepLines w:val="0"/>
        <w:widowControl/>
        <w:suppressLineNumbers w:val="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 xml:space="preserve">5、纸质投标文件正本中的本授权书（若有）应为原件。 </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jc w:val="center"/>
      </w:pPr>
      <w:r>
        <w:rPr>
          <w:rStyle w:val="8"/>
          <w:rFonts w:hint="eastAsia" w:ascii="宋体" w:hAnsi="宋体" w:eastAsia="宋体" w:cs="宋体"/>
          <w:sz w:val="21"/>
          <w:szCs w:val="21"/>
        </w:rPr>
        <w:t>二-2营业执照等证明文件</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 ）投标人为法人（包括企业、事业单位和社会团体）的</w:t>
      </w:r>
    </w:p>
    <w:p>
      <w:pPr>
        <w:pStyle w:val="5"/>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）投标人为非法人（包括其他组织、自然人）的</w:t>
      </w:r>
    </w:p>
    <w:p>
      <w:pPr>
        <w:pStyle w:val="5"/>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5"/>
        <w:keepNext w:val="0"/>
        <w:keepLines w:val="0"/>
        <w:widowControl/>
        <w:suppressLineNumbers w:val="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5"/>
        <w:keepNext w:val="0"/>
        <w:keepLines w:val="0"/>
        <w:widowControl/>
        <w:suppressLineNumbers w:val="0"/>
      </w:pPr>
      <w:r>
        <w:rPr>
          <w:rFonts w:hint="eastAsia" w:ascii="宋体" w:hAnsi="宋体" w:eastAsia="宋体" w:cs="宋体"/>
          <w:sz w:val="21"/>
          <w:szCs w:val="21"/>
        </w:rPr>
        <w:t>3、投标人提供的相应证明材料复印件均应符合：内容完整、清晰、整洁，并由投标人加盖其单位公章。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jc w:val="center"/>
      </w:pPr>
      <w:r>
        <w:rPr>
          <w:rStyle w:val="8"/>
          <w:rFonts w:hint="eastAsia" w:ascii="宋体" w:hAnsi="宋体" w:eastAsia="宋体" w:cs="宋体"/>
          <w:sz w:val="21"/>
          <w:szCs w:val="21"/>
        </w:rPr>
        <w:t>二-3财务状况报告（财务报告、或资信证明、或投标担保函）</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 ）投标人提供财务报告的</w:t>
      </w:r>
    </w:p>
    <w:p>
      <w:pPr>
        <w:pStyle w:val="5"/>
        <w:keepNext w:val="0"/>
        <w:keepLines w:val="0"/>
        <w:widowControl/>
        <w:suppressLineNumbers w:val="0"/>
        <w:ind w:lef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）投标人提供资信证明的</w:t>
      </w:r>
    </w:p>
    <w:p>
      <w:pPr>
        <w:pStyle w:val="5"/>
        <w:keepNext w:val="0"/>
        <w:keepLines w:val="0"/>
        <w:widowControl/>
        <w:suppressLineNumbers w:val="0"/>
        <w:ind w:left="0" w:firstLine="420"/>
      </w:pPr>
      <w:r>
        <w:rPr>
          <w:rFonts w:hint="eastAsia" w:ascii="宋体" w:hAnsi="宋体" w:eastAsia="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）投标人提供投标担保函的</w:t>
      </w:r>
    </w:p>
    <w:p>
      <w:pPr>
        <w:pStyle w:val="5"/>
        <w:keepNext w:val="0"/>
        <w:keepLines w:val="0"/>
        <w:widowControl/>
        <w:suppressLineNumbers w:val="0"/>
        <w:ind w:lef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5"/>
        <w:keepNext w:val="0"/>
        <w:keepLines w:val="0"/>
        <w:widowControl/>
        <w:suppressLineNumbers w:val="0"/>
      </w:pPr>
      <w:r>
        <w:rPr>
          <w:rFonts w:hint="eastAsia" w:ascii="宋体" w:hAnsi="宋体" w:eastAsia="宋体" w:cs="宋体"/>
          <w:sz w:val="21"/>
          <w:szCs w:val="21"/>
        </w:rPr>
        <w:t>2、投标人提供的财务报告复印件（成立年限按照投标截止时间推算）应符合下列规定：</w:t>
      </w:r>
    </w:p>
    <w:p>
      <w:pPr>
        <w:pStyle w:val="5"/>
        <w:keepNext w:val="0"/>
        <w:keepLines w:val="0"/>
        <w:widowControl/>
        <w:suppressLineNumbers w:val="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5"/>
        <w:keepNext w:val="0"/>
        <w:keepLines w:val="0"/>
        <w:widowControl/>
        <w:suppressLineNumbers w:val="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5"/>
        <w:keepNext w:val="0"/>
        <w:keepLines w:val="0"/>
        <w:widowControl/>
        <w:suppressLineNumbers w:val="0"/>
      </w:pPr>
      <w:r>
        <w:rPr>
          <w:rStyle w:val="8"/>
          <w:rFonts w:hint="eastAsia" w:ascii="宋体" w:hAnsi="宋体" w:eastAsia="宋体" w:cs="宋体"/>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5"/>
        <w:keepNext w:val="0"/>
        <w:keepLines w:val="0"/>
        <w:widowControl/>
        <w:suppressLineNumbers w:val="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[2012]124</w:t>
      </w:r>
      <w:r>
        <w:rPr>
          <w:rFonts w:hint="eastAsia" w:ascii="宋体" w:hAnsi="宋体" w:eastAsia="宋体" w:cs="宋体"/>
          <w:sz w:val="21"/>
          <w:szCs w:val="21"/>
        </w:rPr>
        <w:t>号）的规定。</w:t>
      </w:r>
    </w:p>
    <w:p>
      <w:pPr>
        <w:pStyle w:val="5"/>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jc w:val="center"/>
      </w:pPr>
      <w:r>
        <w:rPr>
          <w:rFonts w:hint="eastAsia" w:ascii="宋体" w:hAnsi="宋体" w:eastAsia="宋体" w:cs="宋体"/>
          <w:sz w:val="21"/>
          <w:szCs w:val="21"/>
        </w:rPr>
        <w:t>二</w:t>
      </w:r>
      <w:r>
        <w:rPr>
          <w:rStyle w:val="8"/>
          <w:rFonts w:hint="eastAsia" w:ascii="宋体" w:hAnsi="宋体" w:eastAsia="宋体" w:cs="宋体"/>
          <w:sz w:val="21"/>
          <w:szCs w:val="21"/>
        </w:rPr>
        <w:t>-4依法缴纳税收证明材料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1、依法缴纳税收的投标人</w:t>
      </w:r>
    </w:p>
    <w:p>
      <w:pPr>
        <w:pStyle w:val="5"/>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5"/>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5"/>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2、依法免税的投标人</w:t>
      </w:r>
    </w:p>
    <w:p>
      <w:pPr>
        <w:pStyle w:val="5"/>
        <w:keepNext w:val="0"/>
        <w:keepLines w:val="0"/>
        <w:widowControl/>
        <w:suppressLineNumbers w:val="0"/>
        <w:ind w:left="0" w:firstLine="420"/>
      </w:pPr>
      <w:r>
        <w:rPr>
          <w:rFonts w:hint="eastAsia" w:ascii="宋体" w:hAnsi="宋体" w:eastAsia="宋体" w:cs="宋体"/>
          <w:sz w:val="21"/>
          <w:szCs w:val="21"/>
        </w:rPr>
        <w:t>（ ）现附上我方依法免税证明材料复印件，上述证明材料真实有效，否则我方负全部责任。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5"/>
        <w:keepNext w:val="0"/>
        <w:keepLines w:val="0"/>
        <w:widowControl/>
        <w:suppressLineNumbers w:val="0"/>
      </w:pPr>
      <w:r>
        <w:rPr>
          <w:rFonts w:hint="eastAsia" w:ascii="宋体" w:hAnsi="宋体" w:eastAsia="宋体" w:cs="宋体"/>
          <w:sz w:val="21"/>
          <w:szCs w:val="21"/>
        </w:rPr>
        <w:t>2、投标人提供的税收凭据复印件应符合下列规定：</w:t>
      </w:r>
    </w:p>
    <w:p>
      <w:pPr>
        <w:pStyle w:val="5"/>
        <w:keepNext w:val="0"/>
        <w:keepLines w:val="0"/>
        <w:widowControl/>
        <w:suppressLineNumbers w:val="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5"/>
        <w:keepNext w:val="0"/>
        <w:keepLines w:val="0"/>
        <w:widowControl/>
        <w:suppressLineNumbers w:val="0"/>
      </w:pPr>
      <w:r>
        <w:rPr>
          <w:rFonts w:hint="eastAsia" w:ascii="宋体" w:hAnsi="宋体" w:eastAsia="宋体" w:cs="宋体"/>
          <w:sz w:val="21"/>
          <w:szCs w:val="21"/>
        </w:rPr>
        <w:t>2.2投标截止时间的当月成立且已依法缴纳税收的投标人，提供投标截止时间当月的税收凭据复印件。</w:t>
      </w:r>
    </w:p>
    <w:p>
      <w:pPr>
        <w:pStyle w:val="5"/>
        <w:keepNext w:val="0"/>
        <w:keepLines w:val="0"/>
        <w:widowControl/>
        <w:suppressLineNumbers w:val="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5"/>
        <w:keepNext w:val="0"/>
        <w:keepLines w:val="0"/>
        <w:widowControl/>
        <w:suppressLineNumbers w:val="0"/>
      </w:pPr>
      <w:r>
        <w:rPr>
          <w:rFonts w:hint="eastAsia" w:ascii="宋体" w:hAnsi="宋体" w:eastAsia="宋体" w:cs="宋体"/>
          <w:sz w:val="21"/>
          <w:szCs w:val="21"/>
        </w:rPr>
        <w:t>3、</w:t>
      </w:r>
      <w:r>
        <w:rPr>
          <w:rStyle w:val="8"/>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8"/>
          <w:rFonts w:hint="eastAsia" w:ascii="宋体" w:hAnsi="宋体" w:eastAsia="宋体" w:cs="宋体"/>
          <w:sz w:val="21"/>
          <w:szCs w:val="21"/>
        </w:rPr>
        <w:t>未依法缴纳税收。</w:t>
      </w:r>
    </w:p>
    <w:p>
      <w:pPr>
        <w:pStyle w:val="5"/>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jc w:val="center"/>
      </w:pPr>
      <w:r>
        <w:rPr>
          <w:rStyle w:val="8"/>
          <w:rFonts w:hint="eastAsia" w:ascii="宋体" w:hAnsi="宋体" w:eastAsia="宋体" w:cs="宋体"/>
          <w:sz w:val="21"/>
          <w:szCs w:val="21"/>
        </w:rPr>
        <w:t>二-5依法缴纳社会保障资金证明材料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1、依法缴纳社会保障资金的投标人</w:t>
      </w:r>
    </w:p>
    <w:p>
      <w:pPr>
        <w:pStyle w:val="5"/>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5"/>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5"/>
        <w:keepNext w:val="0"/>
        <w:keepLines w:val="0"/>
        <w:widowControl/>
        <w:suppressLineNumbers w:val="0"/>
        <w:ind w:lef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ind w:left="0" w:firstLine="420"/>
      </w:pPr>
      <w:r>
        <w:rPr>
          <w:rFonts w:hint="eastAsia" w:ascii="宋体" w:hAnsi="宋体" w:eastAsia="宋体" w:cs="宋体"/>
          <w:sz w:val="21"/>
          <w:szCs w:val="21"/>
        </w:rPr>
        <w:t>2、依法不需要缴纳社会保障资金的投标人</w:t>
      </w:r>
    </w:p>
    <w:p>
      <w:pPr>
        <w:pStyle w:val="5"/>
        <w:keepNext w:val="0"/>
        <w:keepLines w:val="0"/>
        <w:widowControl/>
        <w:suppressLineNumbers w:val="0"/>
        <w:ind w:lef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5"/>
        <w:keepNext w:val="0"/>
        <w:keepLines w:val="0"/>
        <w:widowControl/>
        <w:suppressLineNumbers w:val="0"/>
      </w:pPr>
      <w:r>
        <w:rPr>
          <w:rFonts w:hint="eastAsia" w:ascii="宋体" w:hAnsi="宋体" w:eastAsia="宋体" w:cs="宋体"/>
          <w:sz w:val="21"/>
          <w:szCs w:val="21"/>
        </w:rPr>
        <w:t>2、投标人提供的社会保险凭据复印件应符合下列规定：</w:t>
      </w:r>
    </w:p>
    <w:p>
      <w:pPr>
        <w:pStyle w:val="5"/>
        <w:keepNext w:val="0"/>
        <w:keepLines w:val="0"/>
        <w:widowControl/>
        <w:suppressLineNumbers w:val="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5"/>
        <w:keepNext w:val="0"/>
        <w:keepLines w:val="0"/>
        <w:widowControl/>
        <w:suppressLineNumbers w:val="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5"/>
        <w:keepNext w:val="0"/>
        <w:keepLines w:val="0"/>
        <w:widowControl/>
        <w:suppressLineNumbers w:val="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5"/>
        <w:keepNext w:val="0"/>
        <w:keepLines w:val="0"/>
        <w:widowControl/>
        <w:suppressLineNumbers w:val="0"/>
      </w:pPr>
      <w:r>
        <w:rPr>
          <w:rFonts w:hint="eastAsia" w:ascii="宋体" w:hAnsi="宋体" w:eastAsia="宋体" w:cs="宋体"/>
          <w:sz w:val="21"/>
          <w:szCs w:val="21"/>
        </w:rPr>
        <w:t>3、</w:t>
      </w:r>
      <w:r>
        <w:rPr>
          <w:rStyle w:val="8"/>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8"/>
          <w:rFonts w:hint="eastAsia" w:ascii="宋体" w:hAnsi="宋体" w:eastAsia="宋体" w:cs="宋体"/>
          <w:sz w:val="21"/>
          <w:szCs w:val="21"/>
        </w:rPr>
        <w:t>未依法缴纳社会保障资金。</w:t>
      </w:r>
    </w:p>
    <w:p>
      <w:pPr>
        <w:pStyle w:val="5"/>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jc w:val="center"/>
      </w:pPr>
      <w:r>
        <w:rPr>
          <w:rFonts w:hint="eastAsia" w:ascii="宋体" w:hAnsi="宋体" w:eastAsia="宋体" w:cs="宋体"/>
          <w:sz w:val="21"/>
          <w:szCs w:val="21"/>
        </w:rPr>
        <w:t>二</w:t>
      </w:r>
      <w:r>
        <w:rPr>
          <w:rStyle w:val="8"/>
          <w:rFonts w:hint="eastAsia" w:ascii="宋体" w:hAnsi="宋体" w:eastAsia="宋体" w:cs="宋体"/>
          <w:sz w:val="21"/>
          <w:szCs w:val="21"/>
        </w:rPr>
        <w:t>-6具备履行合同所必需设备和专业技术能力的声明函（若有）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我方具备履行合同所必需的设备和专业技术能力，否则产生不利后果由我方承担责任。</w:t>
      </w:r>
    </w:p>
    <w:p>
      <w:pPr>
        <w:pStyle w:val="5"/>
        <w:keepNext w:val="0"/>
        <w:keepLines w:val="0"/>
        <w:widowControl/>
        <w:suppressLineNumbers w:val="0"/>
        <w:ind w:left="0" w:firstLine="420"/>
      </w:pPr>
      <w:r>
        <w:rPr>
          <w:rFonts w:hint="eastAsia" w:ascii="宋体" w:hAnsi="宋体" w:eastAsia="宋体" w:cs="宋体"/>
          <w:sz w:val="21"/>
          <w:szCs w:val="21"/>
        </w:rPr>
        <w:t>特此声明。</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5"/>
        <w:keepNext w:val="0"/>
        <w:keepLines w:val="0"/>
        <w:widowControl/>
        <w:suppressLineNumbers w:val="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5"/>
        <w:keepNext w:val="0"/>
        <w:keepLines w:val="0"/>
        <w:widowControl/>
        <w:suppressLineNumbers w:val="0"/>
      </w:pPr>
      <w:r>
        <w:rPr>
          <w:rFonts w:hint="eastAsia" w:ascii="宋体" w:hAnsi="宋体" w:eastAsia="宋体" w:cs="宋体"/>
          <w:sz w:val="21"/>
          <w:szCs w:val="21"/>
        </w:rPr>
        <w:t>3、纸质投标文件正本中的本声明函（若有）应为原件。</w:t>
      </w:r>
    </w:p>
    <w:p>
      <w:pPr>
        <w:pStyle w:val="5"/>
        <w:keepNext w:val="0"/>
        <w:keepLines w:val="0"/>
        <w:widowControl/>
        <w:suppressLineNumbers w:val="0"/>
      </w:pPr>
      <w:r>
        <w:rPr>
          <w:rFonts w:hint="eastAsia" w:ascii="宋体" w:hAnsi="宋体" w:eastAsia="宋体" w:cs="宋体"/>
          <w:sz w:val="21"/>
          <w:szCs w:val="21"/>
        </w:rPr>
        <w:t>4、请投标人根据实际情况如实声明，否则</w:t>
      </w:r>
      <w:r>
        <w:rPr>
          <w:rStyle w:val="8"/>
          <w:rFonts w:hint="eastAsia" w:ascii="宋体" w:hAnsi="宋体" w:eastAsia="宋体" w:cs="宋体"/>
          <w:sz w:val="21"/>
          <w:szCs w:val="21"/>
        </w:rPr>
        <w:t>视为提供虚假材料。</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jc w:val="center"/>
      </w:pPr>
      <w:r>
        <w:rPr>
          <w:rFonts w:hint="eastAsia" w:ascii="宋体" w:hAnsi="宋体" w:eastAsia="宋体" w:cs="宋体"/>
          <w:sz w:val="21"/>
          <w:szCs w:val="21"/>
        </w:rPr>
        <w:t>二</w:t>
      </w:r>
      <w:r>
        <w:rPr>
          <w:rStyle w:val="8"/>
          <w:rFonts w:hint="eastAsia" w:ascii="宋体" w:hAnsi="宋体" w:eastAsia="宋体" w:cs="宋体"/>
          <w:sz w:val="21"/>
          <w:szCs w:val="21"/>
        </w:rPr>
        <w:t>-7参加采购活动前三年内在经营活动中没有重大违法记录书面声明</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5"/>
        <w:keepNext w:val="0"/>
        <w:keepLines w:val="0"/>
        <w:widowControl/>
        <w:suppressLineNumbers w:val="0"/>
        <w:ind w:left="0" w:firstLine="420"/>
      </w:pPr>
      <w:r>
        <w:rPr>
          <w:rFonts w:hint="eastAsia" w:ascii="宋体" w:hAnsi="宋体" w:eastAsia="宋体" w:cs="宋体"/>
          <w:sz w:val="21"/>
          <w:szCs w:val="21"/>
        </w:rPr>
        <w:t>特此声明。</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5"/>
        <w:keepNext w:val="0"/>
        <w:keepLines w:val="0"/>
        <w:widowControl/>
        <w:suppressLineNumbers w:val="0"/>
      </w:pPr>
      <w:r>
        <w:rPr>
          <w:rFonts w:hint="eastAsia" w:ascii="宋体" w:hAnsi="宋体" w:eastAsia="宋体" w:cs="宋体"/>
          <w:sz w:val="21"/>
          <w:szCs w:val="21"/>
        </w:rPr>
        <w:t>2、纸质投标文件正本中的本声明应为原件。</w:t>
      </w:r>
    </w:p>
    <w:p>
      <w:pPr>
        <w:pStyle w:val="5"/>
        <w:keepNext w:val="0"/>
        <w:keepLines w:val="0"/>
        <w:widowControl/>
        <w:suppressLineNumbers w:val="0"/>
      </w:pPr>
      <w:r>
        <w:rPr>
          <w:rFonts w:hint="eastAsia" w:ascii="宋体" w:hAnsi="宋体" w:eastAsia="宋体" w:cs="宋体"/>
          <w:sz w:val="21"/>
          <w:szCs w:val="21"/>
        </w:rPr>
        <w:t>3、请投标人根据实际情况如实声明，否则</w:t>
      </w:r>
      <w:r>
        <w:rPr>
          <w:rStyle w:val="8"/>
          <w:rFonts w:hint="eastAsia" w:ascii="宋体" w:hAnsi="宋体" w:eastAsia="宋体" w:cs="宋体"/>
          <w:sz w:val="21"/>
          <w:szCs w:val="21"/>
        </w:rPr>
        <w:t>视为提供虚假材料。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jc w:val="center"/>
      </w:pPr>
      <w:r>
        <w:rPr>
          <w:rFonts w:hint="eastAsia" w:ascii="宋体" w:hAnsi="宋体" w:eastAsia="宋体" w:cs="宋体"/>
          <w:sz w:val="21"/>
          <w:szCs w:val="21"/>
        </w:rPr>
        <w:t>二</w:t>
      </w:r>
      <w:r>
        <w:rPr>
          <w:rStyle w:val="8"/>
          <w:rFonts w:hint="eastAsia" w:ascii="宋体" w:hAnsi="宋体" w:eastAsia="宋体" w:cs="宋体"/>
          <w:sz w:val="21"/>
          <w:szCs w:val="21"/>
        </w:rPr>
        <w:t>-8信用记录查询结果</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rPr>
          <w:rStyle w:val="8"/>
          <w:rFonts w:hint="default" w:ascii="Calibri" w:hAnsi="Calibri" w:cs="Calibri"/>
          <w:sz w:val="21"/>
          <w:szCs w:val="21"/>
        </w:rPr>
      </w:pPr>
      <w:r>
        <w:rPr>
          <w:rStyle w:val="8"/>
          <w:rFonts w:hint="default" w:ascii="Calibri" w:hAnsi="Calibri" w:cs="Calibri"/>
          <w:sz w:val="21"/>
          <w:szCs w:val="21"/>
        </w:rPr>
        <w:br w:type="textWrapping"/>
      </w:r>
    </w:p>
    <w:p>
      <w:pPr>
        <w:rPr>
          <w:rStyle w:val="8"/>
          <w:rFonts w:hint="default" w:ascii="Calibri" w:hAnsi="Calibri" w:cs="Calibri"/>
          <w:sz w:val="21"/>
          <w:szCs w:val="21"/>
        </w:rPr>
      </w:pPr>
      <w:r>
        <w:rPr>
          <w:rStyle w:val="8"/>
          <w:rFonts w:hint="default" w:ascii="Calibri" w:hAnsi="Calibri" w:cs="Calibri"/>
          <w:sz w:val="21"/>
          <w:szCs w:val="21"/>
        </w:rPr>
        <w:br w:type="page"/>
      </w:r>
    </w:p>
    <w:p>
      <w:pPr>
        <w:pStyle w:val="5"/>
        <w:keepNext w:val="0"/>
        <w:keepLines w:val="0"/>
        <w:widowControl/>
        <w:suppressLineNumbers w:val="0"/>
        <w:jc w:val="center"/>
      </w:pPr>
      <w:r>
        <w:rPr>
          <w:rStyle w:val="8"/>
          <w:rFonts w:hint="eastAsia" w:ascii="宋体" w:hAnsi="宋体" w:eastAsia="宋体" w:cs="宋体"/>
          <w:sz w:val="21"/>
          <w:szCs w:val="21"/>
        </w:rPr>
        <w:t>二-9检察机关行贿犯罪档案查询结果告知函</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1、未提供行贿犯罪档案查询结果或查询结果表明投标人有行贿犯罪记录的，</w:t>
      </w:r>
      <w:r>
        <w:rPr>
          <w:rStyle w:val="8"/>
          <w:rFonts w:hint="eastAsia" w:ascii="宋体" w:hAnsi="宋体" w:eastAsia="宋体" w:cs="宋体"/>
          <w:sz w:val="21"/>
          <w:szCs w:val="21"/>
        </w:rPr>
        <w:t>投标无效。</w:t>
      </w:r>
    </w:p>
    <w:p>
      <w:pPr>
        <w:pStyle w:val="5"/>
        <w:keepNext w:val="0"/>
        <w:keepLines w:val="0"/>
        <w:widowControl/>
        <w:suppressLineNumbers w:val="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8"/>
          <w:rFonts w:hint="eastAsia" w:ascii="宋体" w:hAnsi="宋体" w:eastAsia="宋体" w:cs="宋体"/>
          <w:sz w:val="21"/>
          <w:szCs w:val="21"/>
        </w:rPr>
        <w:t>投标无效。</w:t>
      </w:r>
    </w:p>
    <w:p>
      <w:pPr>
        <w:pStyle w:val="5"/>
        <w:keepNext w:val="0"/>
        <w:keepLines w:val="0"/>
        <w:widowControl/>
        <w:suppressLineNumbers w:val="0"/>
      </w:pPr>
      <w:r>
        <w:rPr>
          <w:rFonts w:hint="eastAsia" w:ascii="宋体" w:hAnsi="宋体" w:eastAsia="宋体" w:cs="宋体"/>
          <w:sz w:val="21"/>
          <w:szCs w:val="21"/>
        </w:rPr>
        <w:t>3、告知函应在有效期内且内容完整、清晰、整洁，否则</w:t>
      </w:r>
      <w:r>
        <w:rPr>
          <w:rStyle w:val="8"/>
          <w:rFonts w:hint="eastAsia" w:ascii="宋体" w:hAnsi="宋体" w:eastAsia="宋体" w:cs="宋体"/>
          <w:sz w:val="21"/>
          <w:szCs w:val="21"/>
        </w:rPr>
        <w:t>投标无效。</w:t>
      </w:r>
    </w:p>
    <w:p>
      <w:pPr>
        <w:pStyle w:val="5"/>
        <w:keepNext w:val="0"/>
        <w:keepLines w:val="0"/>
        <w:widowControl/>
        <w:suppressLineNumbers w:val="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8"/>
          <w:rFonts w:hint="eastAsia" w:ascii="宋体" w:hAnsi="宋体" w:eastAsia="宋体" w:cs="宋体"/>
          <w:sz w:val="21"/>
          <w:szCs w:val="21"/>
        </w:rPr>
        <w:t>均视同有效。</w:t>
      </w:r>
    </w:p>
    <w:p>
      <w:pPr>
        <w:pStyle w:val="5"/>
        <w:keepNext w:val="0"/>
        <w:keepLines w:val="0"/>
        <w:widowControl/>
        <w:suppressLineNumbers w:val="0"/>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5"/>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sz w:val="21"/>
          <w:szCs w:val="21"/>
        </w:rPr>
        <w:br w:type="textWrapping"/>
      </w:r>
    </w:p>
    <w:p>
      <w:pPr>
        <w:rPr>
          <w:rFonts w:hint="eastAsia" w:ascii="宋体" w:hAnsi="宋体" w:eastAsia="宋体" w:cs="宋体"/>
          <w:sz w:val="21"/>
          <w:szCs w:val="21"/>
        </w:rPr>
      </w:pPr>
      <w:r>
        <w:rPr>
          <w:rFonts w:hint="eastAsia" w:ascii="宋体" w:hAnsi="宋体" w:eastAsia="宋体" w:cs="宋体"/>
          <w:sz w:val="21"/>
          <w:szCs w:val="21"/>
        </w:rPr>
        <w:br w:type="page"/>
      </w:r>
    </w:p>
    <w:p>
      <w:pPr>
        <w:pStyle w:val="5"/>
        <w:keepNext w:val="0"/>
        <w:keepLines w:val="0"/>
        <w:widowControl/>
        <w:suppressLineNumbers w:val="0"/>
        <w:jc w:val="center"/>
      </w:pPr>
      <w:r>
        <w:rPr>
          <w:rStyle w:val="8"/>
          <w:rFonts w:hint="eastAsia" w:ascii="宋体" w:hAnsi="宋体" w:eastAsia="宋体" w:cs="宋体"/>
          <w:sz w:val="21"/>
          <w:szCs w:val="21"/>
        </w:rPr>
        <w:t>二-10联合体协议（若有）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5"/>
        <w:keepNext w:val="0"/>
        <w:keepLines w:val="0"/>
        <w:widowControl/>
        <w:suppressLineNumbers w:val="0"/>
        <w:ind w:left="0" w:firstLine="420"/>
      </w:pPr>
      <w:r>
        <w:rPr>
          <w:rFonts w:hint="eastAsia" w:ascii="宋体" w:hAnsi="宋体" w:eastAsia="宋体" w:cs="宋体"/>
          <w:sz w:val="21"/>
          <w:szCs w:val="21"/>
        </w:rPr>
        <w:t>一、联合体各方应承担的工作和义务具体如下：</w:t>
      </w:r>
    </w:p>
    <w:p>
      <w:pPr>
        <w:pStyle w:val="5"/>
        <w:keepNext w:val="0"/>
        <w:keepLines w:val="0"/>
        <w:widowControl/>
        <w:suppressLineNumbers w:val="0"/>
        <w:ind w:lef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5"/>
        <w:keepNext w:val="0"/>
        <w:keepLines w:val="0"/>
        <w:widowControl/>
        <w:suppressLineNumbers w:val="0"/>
        <w:ind w:left="0" w:firstLine="420"/>
      </w:pPr>
      <w:r>
        <w:rPr>
          <w:rFonts w:hint="eastAsia" w:ascii="宋体" w:hAnsi="宋体" w:eastAsia="宋体" w:cs="宋体"/>
          <w:sz w:val="21"/>
          <w:szCs w:val="21"/>
        </w:rPr>
        <w:t>2、成员方：</w:t>
      </w:r>
    </w:p>
    <w:p>
      <w:pPr>
        <w:pStyle w:val="5"/>
        <w:keepNext w:val="0"/>
        <w:keepLines w:val="0"/>
        <w:widowControl/>
        <w:suppressLineNumbers w:val="0"/>
        <w:ind w:lef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5"/>
        <w:keepNext w:val="0"/>
        <w:keepLines w:val="0"/>
        <w:widowControl/>
        <w:suppressLineNumbers w:val="0"/>
        <w:ind w:left="0" w:firstLine="420"/>
      </w:pPr>
      <w:r>
        <w:rPr>
          <w:rFonts w:hint="default" w:ascii="Calibri" w:hAnsi="Calibri" w:cs="Calibri"/>
          <w:sz w:val="21"/>
          <w:szCs w:val="21"/>
        </w:rPr>
        <w:t>……</w:t>
      </w:r>
      <w:r>
        <w:rPr>
          <w:rFonts w:hint="eastAsia" w:ascii="宋体" w:hAnsi="宋体" w:eastAsia="宋体" w:cs="宋体"/>
          <w:sz w:val="21"/>
          <w:szCs w:val="21"/>
        </w:rPr>
        <w:t>。</w:t>
      </w:r>
    </w:p>
    <w:p>
      <w:pPr>
        <w:pStyle w:val="5"/>
        <w:keepNext w:val="0"/>
        <w:keepLines w:val="0"/>
        <w:widowControl/>
        <w:suppressLineNumbers w:val="0"/>
        <w:ind w:left="0" w:firstLine="420"/>
      </w:pPr>
      <w:r>
        <w:rPr>
          <w:rFonts w:hint="eastAsia" w:ascii="宋体" w:hAnsi="宋体" w:eastAsia="宋体" w:cs="宋体"/>
          <w:sz w:val="21"/>
          <w:szCs w:val="21"/>
        </w:rPr>
        <w:t>二、联合体各方约定：</w:t>
      </w:r>
    </w:p>
    <w:p>
      <w:pPr>
        <w:pStyle w:val="5"/>
        <w:keepNext w:val="0"/>
        <w:keepLines w:val="0"/>
        <w:widowControl/>
        <w:suppressLineNumbers w:val="0"/>
        <w:ind w:lef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5"/>
        <w:keepNext w:val="0"/>
        <w:keepLines w:val="0"/>
        <w:widowControl/>
        <w:suppressLineNumbers w:val="0"/>
        <w:ind w:lef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5"/>
        <w:keepNext w:val="0"/>
        <w:keepLines w:val="0"/>
        <w:widowControl/>
        <w:suppressLineNumbers w:val="0"/>
      </w:pPr>
      <w:r>
        <w:rPr>
          <w:rFonts w:hint="eastAsia" w:ascii="宋体" w:hAnsi="宋体" w:eastAsia="宋体" w:cs="宋体"/>
          <w:sz w:val="21"/>
          <w:szCs w:val="21"/>
        </w:rPr>
        <w:t>  3、</w:t>
      </w:r>
      <w:r>
        <w:rPr>
          <w:rFonts w:hint="eastAsia" w:ascii="宋体" w:hAnsi="宋体" w:eastAsia="宋体" w:cs="宋体"/>
          <w:i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olor w:val="000000"/>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color w:val="000000"/>
          <w:spacing w:val="0"/>
          <w:sz w:val="21"/>
          <w:szCs w:val="21"/>
        </w:rPr>
        <w:t>的条件参与商务部分的评标。</w:t>
      </w:r>
    </w:p>
    <w:p>
      <w:pPr>
        <w:pStyle w:val="5"/>
        <w:keepNext w:val="0"/>
        <w:keepLines w:val="0"/>
        <w:widowControl/>
        <w:suppressLineNumbers w:val="0"/>
        <w:ind w:lef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5"/>
        <w:keepNext w:val="0"/>
        <w:keepLines w:val="0"/>
        <w:widowControl/>
        <w:suppressLineNumbers w:val="0"/>
        <w:ind w:left="0" w:firstLine="420"/>
      </w:pPr>
      <w:r>
        <w:rPr>
          <w:rFonts w:hint="eastAsia" w:ascii="宋体" w:hAnsi="宋体" w:eastAsia="宋体" w:cs="宋体"/>
          <w:sz w:val="21"/>
          <w:szCs w:val="21"/>
        </w:rPr>
        <w:t>四、本协议自签署之日起生效，政府采购合同履行完毕后自动失效。</w:t>
      </w:r>
    </w:p>
    <w:p>
      <w:pPr>
        <w:pStyle w:val="5"/>
        <w:keepNext w:val="0"/>
        <w:keepLines w:val="0"/>
        <w:widowControl/>
        <w:suppressLineNumbers w:val="0"/>
        <w:ind w:lef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5"/>
        <w:keepNext w:val="0"/>
        <w:keepLines w:val="0"/>
        <w:widowControl/>
        <w:suppressLineNumbers w:val="0"/>
        <w:jc w:val="center"/>
      </w:pPr>
      <w:r>
        <w:rPr>
          <w:rFonts w:hint="eastAsia" w:ascii="宋体" w:hAnsi="宋体" w:eastAsia="宋体" w:cs="宋体"/>
          <w:sz w:val="21"/>
          <w:szCs w:val="21"/>
        </w:rPr>
        <w:t>（以下无正文）</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5"/>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keepNext w:val="0"/>
        <w:keepLines w:val="0"/>
        <w:widowControl/>
        <w:suppressLineNumbers w:val="0"/>
      </w:pP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5"/>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1、招标文件接受联合体投标且投标人为联合体的，投标人应提供本协议；否则无须提供。</w:t>
      </w:r>
    </w:p>
    <w:p>
      <w:pPr>
        <w:pStyle w:val="5"/>
        <w:keepNext w:val="0"/>
        <w:keepLines w:val="0"/>
        <w:widowControl/>
        <w:suppressLineNumbers w:val="0"/>
      </w:pPr>
      <w:r>
        <w:rPr>
          <w:rFonts w:hint="eastAsia" w:ascii="宋体" w:hAnsi="宋体" w:eastAsia="宋体" w:cs="宋体"/>
          <w:sz w:val="21"/>
          <w:szCs w:val="21"/>
        </w:rPr>
        <w:t>2、本协议由委托代理人签字或盖章的，应按照本章载明的格式提供“单位负责人授权书”。</w:t>
      </w:r>
    </w:p>
    <w:p>
      <w:pPr>
        <w:pStyle w:val="5"/>
        <w:keepNext w:val="0"/>
        <w:keepLines w:val="0"/>
        <w:widowControl/>
        <w:suppressLineNumbers w:val="0"/>
      </w:pPr>
      <w:r>
        <w:rPr>
          <w:rFonts w:hint="eastAsia" w:ascii="宋体" w:hAnsi="宋体" w:eastAsia="宋体" w:cs="宋体"/>
          <w:sz w:val="21"/>
          <w:szCs w:val="21"/>
        </w:rPr>
        <w:t>3、纸质投标文件正本中的本协议（若有）应为原件。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jc w:val="center"/>
      </w:pPr>
      <w:r>
        <w:rPr>
          <w:rStyle w:val="8"/>
          <w:rFonts w:hint="eastAsia" w:ascii="宋体" w:hAnsi="宋体" w:eastAsia="宋体" w:cs="宋体"/>
          <w:sz w:val="21"/>
          <w:szCs w:val="21"/>
        </w:rPr>
        <w:t>二-11中小企业声明函</w:t>
      </w:r>
    </w:p>
    <w:p>
      <w:pPr>
        <w:pStyle w:val="5"/>
        <w:keepNext w:val="0"/>
        <w:keepLines w:val="0"/>
        <w:widowControl/>
        <w:suppressLineNumbers w:val="0"/>
        <w:jc w:val="center"/>
      </w:pPr>
      <w:r>
        <w:rPr>
          <w:rStyle w:val="8"/>
          <w:rFonts w:hint="eastAsia" w:ascii="宋体" w:hAnsi="宋体" w:eastAsia="宋体" w:cs="宋体"/>
          <w:sz w:val="21"/>
          <w:szCs w:val="21"/>
        </w:rPr>
        <w:t>（专门面向中小企业或小型、微型企业适用，若有）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5"/>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5"/>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5"/>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5"/>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5"/>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5"/>
        <w:keepNext w:val="0"/>
        <w:keepLines w:val="0"/>
        <w:widowControl/>
        <w:suppressLineNumbers w:val="0"/>
        <w:ind w:left="0" w:firstLine="420"/>
      </w:pPr>
      <w:r>
        <w:rPr>
          <w:rFonts w:hint="eastAsia" w:ascii="宋体" w:hAnsi="宋体" w:eastAsia="宋体" w:cs="宋体"/>
          <w:sz w:val="21"/>
          <w:szCs w:val="21"/>
        </w:rPr>
        <w:t>②工程：</w:t>
      </w:r>
    </w:p>
    <w:p>
      <w:pPr>
        <w:pStyle w:val="5"/>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keepNext w:val="0"/>
        <w:keepLines w:val="0"/>
        <w:widowControl/>
        <w:suppressLineNumbers w:val="0"/>
        <w:ind w:left="0" w:firstLine="420"/>
      </w:pPr>
      <w:r>
        <w:rPr>
          <w:rFonts w:hint="eastAsia" w:ascii="宋体" w:hAnsi="宋体" w:eastAsia="宋体" w:cs="宋体"/>
          <w:sz w:val="21"/>
          <w:szCs w:val="21"/>
        </w:rPr>
        <w:t>③服务：</w:t>
      </w:r>
    </w:p>
    <w:p>
      <w:pPr>
        <w:pStyle w:val="5"/>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5"/>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5"/>
        <w:keepNext w:val="0"/>
        <w:keepLines w:val="0"/>
        <w:widowControl/>
        <w:suppressLineNumbers w:val="0"/>
        <w:ind w:left="0" w:firstLine="42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5"/>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5"/>
        <w:keepNext w:val="0"/>
        <w:keepLines w:val="0"/>
        <w:widowControl/>
        <w:suppressLineNumbers w:val="0"/>
      </w:pPr>
      <w:r>
        <w:rPr>
          <w:rFonts w:hint="eastAsia" w:ascii="宋体" w:hAnsi="宋体" w:eastAsia="宋体" w:cs="宋体"/>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5"/>
        <w:keepNext w:val="0"/>
        <w:keepLines w:val="0"/>
        <w:widowControl/>
        <w:suppressLineNumbers w:val="0"/>
      </w:pPr>
      <w:r>
        <w:rPr>
          <w:rFonts w:hint="eastAsia" w:ascii="宋体" w:hAnsi="宋体" w:eastAsia="宋体" w:cs="宋体"/>
          <w:sz w:val="21"/>
          <w:szCs w:val="21"/>
        </w:rPr>
        <w:t>4、投标人为残疾人福利性单位的，可不填写本声明函，根据其提供的《残疾人福利性单位声明函》（格式附后）进行认定，残疾人福利性单位视同小型、微型企业。</w:t>
      </w:r>
    </w:p>
    <w:p>
      <w:pPr>
        <w:pStyle w:val="5"/>
        <w:keepNext w:val="0"/>
        <w:keepLines w:val="0"/>
        <w:widowControl/>
        <w:suppressLineNumbers w:val="0"/>
      </w:pPr>
      <w:r>
        <w:rPr>
          <w:rFonts w:hint="eastAsia" w:ascii="宋体" w:hAnsi="宋体" w:eastAsia="宋体" w:cs="宋体"/>
          <w:sz w:val="21"/>
          <w:szCs w:val="21"/>
        </w:rPr>
        <w:t>5、纸质投标文件正本中的本声明函（若有）应为原件。</w:t>
      </w:r>
    </w:p>
    <w:p>
      <w:pPr>
        <w:pStyle w:val="5"/>
        <w:keepNext w:val="0"/>
        <w:keepLines w:val="0"/>
        <w:widowControl/>
        <w:suppressLineNumbers w:val="0"/>
      </w:pPr>
      <w:r>
        <w:rPr>
          <w:rFonts w:hint="eastAsia" w:ascii="宋体" w:hAnsi="宋体" w:eastAsia="宋体" w:cs="宋体"/>
          <w:sz w:val="21"/>
          <w:szCs w:val="21"/>
        </w:rPr>
        <w:t>6、若《中小企业声明函》（包括本格式第</w:t>
      </w:r>
      <w:r>
        <w:rPr>
          <w:rFonts w:hint="default" w:ascii="Calibri" w:hAnsi="Calibri" w:eastAsia="宋体" w:cs="Calibri"/>
          <w:sz w:val="21"/>
          <w:szCs w:val="21"/>
        </w:rPr>
        <w:t>3</w:t>
      </w:r>
      <w:r>
        <w:rPr>
          <w:rFonts w:hint="eastAsia" w:ascii="宋体" w:hAnsi="宋体" w:eastAsia="宋体" w:cs="宋体"/>
          <w:sz w:val="21"/>
          <w:szCs w:val="21"/>
        </w:rPr>
        <w:t>、</w:t>
      </w:r>
      <w:r>
        <w:rPr>
          <w:rFonts w:hint="default" w:ascii="Calibri" w:hAnsi="Calibri" w:eastAsia="宋体" w:cs="Calibri"/>
          <w:sz w:val="21"/>
          <w:szCs w:val="21"/>
        </w:rPr>
        <w:t>4</w:t>
      </w:r>
      <w:r>
        <w:rPr>
          <w:rFonts w:hint="eastAsia" w:ascii="宋体" w:hAnsi="宋体" w:eastAsia="宋体" w:cs="宋体"/>
          <w:sz w:val="21"/>
          <w:szCs w:val="21"/>
        </w:rPr>
        <w:t>条规定的证明文件及声明函）内容不真实，</w:t>
      </w:r>
      <w:r>
        <w:rPr>
          <w:rStyle w:val="8"/>
          <w:rFonts w:hint="eastAsia" w:ascii="宋体" w:hAnsi="宋体" w:eastAsia="宋体" w:cs="宋体"/>
          <w:sz w:val="21"/>
          <w:szCs w:val="21"/>
        </w:rPr>
        <w:t>视为提供虚假材料。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pPr>
      <w:r>
        <w:rPr>
          <w:rFonts w:hint="eastAsia" w:ascii="宋体" w:hAnsi="宋体" w:eastAsia="宋体" w:cs="宋体"/>
          <w:sz w:val="21"/>
          <w:szCs w:val="21"/>
        </w:rPr>
        <w:t>附：</w:t>
      </w:r>
    </w:p>
    <w:p>
      <w:pPr>
        <w:pStyle w:val="5"/>
        <w:keepNext w:val="0"/>
        <w:keepLines w:val="0"/>
        <w:widowControl/>
        <w:suppressLineNumbers w:val="0"/>
        <w:jc w:val="center"/>
      </w:pPr>
      <w:r>
        <w:rPr>
          <w:rStyle w:val="8"/>
          <w:rFonts w:hint="eastAsia" w:ascii="宋体" w:hAnsi="宋体" w:eastAsia="宋体" w:cs="宋体"/>
          <w:sz w:val="21"/>
          <w:szCs w:val="21"/>
        </w:rPr>
        <w:t>残疾人福利性单位声明函</w:t>
      </w:r>
    </w:p>
    <w:p>
      <w:pPr>
        <w:pStyle w:val="5"/>
        <w:keepNext w:val="0"/>
        <w:keepLines w:val="0"/>
        <w:widowControl/>
        <w:suppressLineNumbers w:val="0"/>
        <w:jc w:val="center"/>
      </w:pPr>
      <w:r>
        <w:rPr>
          <w:rStyle w:val="8"/>
          <w:rFonts w:hint="eastAsia" w:ascii="宋体" w:hAnsi="宋体" w:eastAsia="宋体" w:cs="宋体"/>
          <w:sz w:val="21"/>
          <w:szCs w:val="21"/>
        </w:rPr>
        <w:t>（专门面向中小企业或小型、微型企业适用，若有）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5"/>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5"/>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5"/>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5"/>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5"/>
        <w:keepNext w:val="0"/>
        <w:keepLines w:val="0"/>
        <w:widowControl/>
        <w:suppressLineNumbers w:val="0"/>
        <w:ind w:left="0" w:firstLine="42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5"/>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5"/>
        <w:keepNext w:val="0"/>
        <w:keepLines w:val="0"/>
        <w:widowControl/>
        <w:suppressLineNumbers w:val="0"/>
      </w:pPr>
      <w:r>
        <w:rPr>
          <w:rFonts w:hint="eastAsia" w:ascii="宋体" w:hAnsi="宋体" w:eastAsia="宋体" w:cs="宋体"/>
          <w:sz w:val="21"/>
          <w:szCs w:val="21"/>
        </w:rPr>
        <w:t>3、若《残疾人福利性单位声明函》内容不真实，</w:t>
      </w:r>
      <w:r>
        <w:rPr>
          <w:rStyle w:val="8"/>
          <w:rFonts w:hint="eastAsia" w:ascii="宋体" w:hAnsi="宋体" w:eastAsia="宋体" w:cs="宋体"/>
          <w:sz w:val="21"/>
          <w:szCs w:val="21"/>
        </w:rPr>
        <w:t>视为提供虚假材料。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br w:type="textWrapping"/>
      </w:r>
      <w:r>
        <w:rPr>
          <w:rStyle w:val="8"/>
          <w:rFonts w:hint="eastAsia" w:ascii="宋体" w:hAnsi="宋体" w:eastAsia="宋体" w:cs="宋体"/>
          <w:sz w:val="21"/>
          <w:szCs w:val="21"/>
        </w:rPr>
        <w:t>二-12其他资格证明文件（若有）</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二</w:t>
      </w:r>
      <w:r>
        <w:rPr>
          <w:rStyle w:val="8"/>
          <w:rFonts w:hint="eastAsia" w:ascii="宋体" w:hAnsi="宋体" w:eastAsia="宋体" w:cs="宋体"/>
          <w:sz w:val="21"/>
          <w:szCs w:val="21"/>
        </w:rPr>
        <w:t>-12-①具备履行合同所必需设备和专业技术能力专项证明材料（若有）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ind w:lef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5"/>
        <w:keepNext w:val="0"/>
        <w:keepLines w:val="0"/>
        <w:widowControl/>
        <w:suppressLineNumbers w:val="0"/>
      </w:pPr>
      <w:r>
        <w:rPr>
          <w:rFonts w:hint="eastAsia" w:ascii="宋体" w:hAnsi="宋体" w:eastAsia="宋体" w:cs="宋体"/>
          <w:sz w:val="21"/>
          <w:szCs w:val="21"/>
        </w:rPr>
        <w:t>2、投标人提供的相应证明材料复印件均应符合：内容完整、清晰、整洁，并由投标人加盖其单位公章。</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jc w:val="center"/>
      </w:pPr>
      <w:r>
        <w:rPr>
          <w:rStyle w:val="8"/>
          <w:rFonts w:hint="eastAsia" w:ascii="宋体" w:hAnsi="宋体" w:eastAsia="宋体" w:cs="宋体"/>
          <w:sz w:val="21"/>
          <w:szCs w:val="21"/>
        </w:rPr>
        <w:t>二-12-②招标文件规定的其他资格证明文件（若有）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jc w:val="center"/>
      </w:pPr>
      <w:r>
        <w:rPr>
          <w:rFonts w:hint="eastAsia" w:ascii="宋体" w:hAnsi="宋体" w:eastAsia="宋体" w:cs="宋体"/>
          <w:sz w:val="21"/>
          <w:szCs w:val="21"/>
        </w:rPr>
        <w:t>三</w:t>
      </w:r>
      <w:r>
        <w:rPr>
          <w:rStyle w:val="8"/>
          <w:rFonts w:hint="eastAsia" w:ascii="宋体" w:hAnsi="宋体" w:eastAsia="宋体" w:cs="宋体"/>
          <w:sz w:val="21"/>
          <w:szCs w:val="21"/>
        </w:rPr>
        <w:t>、投标保证金</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1、在此项下提交的</w:t>
      </w:r>
      <w:r>
        <w:rPr>
          <w:rStyle w:val="8"/>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5"/>
        <w:keepNext w:val="0"/>
        <w:keepLines w:val="0"/>
        <w:widowControl/>
        <w:suppressLineNumbers w:val="0"/>
      </w:pPr>
      <w:r>
        <w:rPr>
          <w:rFonts w:hint="eastAsia" w:ascii="宋体" w:hAnsi="宋体" w:eastAsia="宋体" w:cs="宋体"/>
          <w:sz w:val="21"/>
          <w:szCs w:val="21"/>
        </w:rPr>
        <w:t>2、投标保证金是否已提交的认定按照招标文件第三章规定执行。</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rPr>
          <w:rStyle w:val="8"/>
          <w:rFonts w:hint="eastAsia" w:ascii="宋体" w:hAnsi="宋体" w:eastAsia="宋体" w:cs="宋体"/>
          <w:sz w:val="28"/>
          <w:szCs w:val="28"/>
        </w:rPr>
      </w:pPr>
      <w:r>
        <w:rPr>
          <w:rStyle w:val="8"/>
          <w:rFonts w:hint="eastAsia" w:ascii="宋体" w:hAnsi="宋体" w:eastAsia="宋体" w:cs="宋体"/>
          <w:sz w:val="28"/>
          <w:szCs w:val="28"/>
        </w:rPr>
        <w:br w:type="page"/>
      </w:r>
    </w:p>
    <w:p>
      <w:pPr>
        <w:pStyle w:val="5"/>
        <w:keepNext w:val="0"/>
        <w:keepLines w:val="0"/>
        <w:widowControl/>
        <w:suppressLineNumbers w:val="0"/>
        <w:jc w:val="center"/>
      </w:pPr>
      <w:r>
        <w:rPr>
          <w:rStyle w:val="8"/>
          <w:rFonts w:hint="eastAsia" w:ascii="宋体" w:hAnsi="宋体" w:eastAsia="宋体" w:cs="宋体"/>
          <w:sz w:val="28"/>
          <w:szCs w:val="28"/>
        </w:rPr>
        <w:t>封面格式</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p>
    <w:p>
      <w:pPr>
        <w:pStyle w:val="5"/>
        <w:keepNext w:val="0"/>
        <w:keepLines w:val="0"/>
        <w:widowControl/>
        <w:suppressLineNumbers w:val="0"/>
        <w:jc w:val="center"/>
      </w:pPr>
      <w:r>
        <w:rPr>
          <w:rStyle w:val="8"/>
          <w:rFonts w:hint="eastAsia" w:ascii="宋体" w:hAnsi="宋体" w:eastAsia="宋体" w:cs="宋体"/>
          <w:sz w:val="48"/>
          <w:szCs w:val="48"/>
        </w:rPr>
        <w:t>福建省政府采购投标文件</w:t>
      </w:r>
    </w:p>
    <w:p>
      <w:pPr>
        <w:pStyle w:val="5"/>
        <w:keepNext w:val="0"/>
        <w:keepLines w:val="0"/>
        <w:widowControl/>
        <w:suppressLineNumbers w:val="0"/>
        <w:jc w:val="center"/>
      </w:pPr>
      <w:r>
        <w:rPr>
          <w:rStyle w:val="8"/>
          <w:rFonts w:hint="eastAsia" w:ascii="宋体" w:hAnsi="宋体" w:eastAsia="宋体" w:cs="宋体"/>
          <w:sz w:val="48"/>
          <w:szCs w:val="48"/>
        </w:rPr>
        <w:t>（报价部分）</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36"/>
          <w:szCs w:val="36"/>
          <w:u w:val="single"/>
        </w:rPr>
        <w:t>（填写正本或副本）</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ind w:left="0" w:firstLine="1920"/>
      </w:pPr>
      <w:r>
        <w:rPr>
          <w:rStyle w:val="8"/>
          <w:rFonts w:hint="eastAsia" w:ascii="宋体" w:hAnsi="宋体" w:eastAsia="宋体" w:cs="宋体"/>
          <w:sz w:val="31"/>
          <w:szCs w:val="31"/>
        </w:rPr>
        <w:t>项目名称：</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备案编号：</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招标编号：</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所投合同包：</w:t>
      </w:r>
      <w:r>
        <w:rPr>
          <w:rStyle w:val="8"/>
          <w:rFonts w:hint="eastAsia" w:ascii="宋体" w:hAnsi="宋体" w:eastAsia="宋体" w:cs="宋体"/>
          <w:sz w:val="31"/>
          <w:szCs w:val="31"/>
          <w:u w:val="single"/>
        </w:rPr>
        <w:t>（由投标人填写）</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p>
    <w:p>
      <w:pPr>
        <w:pStyle w:val="5"/>
        <w:keepNext w:val="0"/>
        <w:keepLines w:val="0"/>
        <w:widowControl/>
        <w:suppressLineNumbers w:val="0"/>
        <w:jc w:val="center"/>
      </w:pPr>
      <w:r>
        <w:rPr>
          <w:rStyle w:val="8"/>
          <w:rFonts w:hint="eastAsia" w:ascii="宋体" w:hAnsi="宋体" w:eastAsia="宋体" w:cs="宋体"/>
          <w:sz w:val="31"/>
          <w:szCs w:val="31"/>
        </w:rPr>
        <w:t>投标人：</w:t>
      </w:r>
      <w:r>
        <w:rPr>
          <w:rStyle w:val="8"/>
          <w:rFonts w:hint="eastAsia" w:ascii="宋体" w:hAnsi="宋体" w:eastAsia="宋体" w:cs="宋体"/>
          <w:sz w:val="31"/>
          <w:szCs w:val="31"/>
          <w:u w:val="single"/>
        </w:rPr>
        <w:t>（填写“全称”）</w:t>
      </w:r>
    </w:p>
    <w:p>
      <w:pPr>
        <w:pStyle w:val="5"/>
        <w:keepNext w:val="0"/>
        <w:keepLines w:val="0"/>
        <w:widowControl/>
        <w:suppressLineNumbers w:val="0"/>
        <w:jc w:val="center"/>
      </w:pP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年</w:t>
      </w: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月</w:t>
      </w:r>
    </w:p>
    <w:p>
      <w:pPr>
        <w:pStyle w:val="5"/>
        <w:keepNext w:val="0"/>
        <w:keepLines w:val="0"/>
        <w:widowControl/>
        <w:suppressLineNumbers w:val="0"/>
        <w:jc w:val="center"/>
      </w:pPr>
      <w:r>
        <w:rPr>
          <w:rStyle w:val="8"/>
          <w:rFonts w:hint="eastAsia" w:ascii="宋体" w:hAnsi="宋体" w:eastAsia="宋体" w:cs="宋体"/>
          <w:sz w:val="28"/>
          <w:szCs w:val="28"/>
        </w:rPr>
        <w:t>索引</w:t>
      </w:r>
    </w:p>
    <w:p>
      <w:pPr>
        <w:pStyle w:val="5"/>
        <w:keepNext w:val="0"/>
        <w:keepLines w:val="0"/>
        <w:widowControl/>
        <w:suppressLineNumbers w:val="0"/>
      </w:pPr>
      <w:r>
        <w:rPr>
          <w:rFonts w:hint="eastAsia" w:ascii="宋体" w:hAnsi="宋体" w:eastAsia="宋体" w:cs="宋体"/>
          <w:sz w:val="28"/>
          <w:szCs w:val="28"/>
        </w:rPr>
        <w:t>一、开标一览表</w:t>
      </w:r>
    </w:p>
    <w:p>
      <w:pPr>
        <w:pStyle w:val="5"/>
        <w:keepNext w:val="0"/>
        <w:keepLines w:val="0"/>
        <w:widowControl/>
        <w:suppressLineNumbers w:val="0"/>
      </w:pPr>
      <w:r>
        <w:rPr>
          <w:rFonts w:hint="eastAsia" w:ascii="宋体" w:hAnsi="宋体" w:eastAsia="宋体" w:cs="宋体"/>
          <w:sz w:val="28"/>
          <w:szCs w:val="28"/>
        </w:rPr>
        <w:t>二、投标分项报价表</w:t>
      </w:r>
    </w:p>
    <w:p>
      <w:pPr>
        <w:pStyle w:val="5"/>
        <w:keepNext w:val="0"/>
        <w:keepLines w:val="0"/>
        <w:widowControl/>
        <w:suppressLineNumbers w:val="0"/>
      </w:pPr>
      <w:r>
        <w:rPr>
          <w:rFonts w:hint="eastAsia" w:ascii="宋体" w:hAnsi="宋体" w:eastAsia="宋体" w:cs="宋体"/>
          <w:sz w:val="28"/>
          <w:szCs w:val="28"/>
        </w:rPr>
        <w:t>三、招标文件规定的价格扣除证明材料（若有）</w:t>
      </w:r>
    </w:p>
    <w:p>
      <w:pPr>
        <w:pStyle w:val="5"/>
        <w:keepNext w:val="0"/>
        <w:keepLines w:val="0"/>
        <w:widowControl/>
        <w:suppressLineNumbers w:val="0"/>
      </w:pPr>
      <w:r>
        <w:rPr>
          <w:rFonts w:hint="eastAsia" w:ascii="宋体" w:hAnsi="宋体" w:eastAsia="宋体" w:cs="宋体"/>
          <w:sz w:val="28"/>
          <w:szCs w:val="28"/>
        </w:rPr>
        <w:t>四、招标文件规定的加分证明材料（若有）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jc w:val="center"/>
      </w:pPr>
      <w:r>
        <w:rPr>
          <w:rStyle w:val="8"/>
          <w:rFonts w:hint="eastAsia" w:ascii="宋体" w:hAnsi="宋体" w:eastAsia="宋体" w:cs="宋体"/>
          <w:sz w:val="21"/>
          <w:szCs w:val="21"/>
        </w:rPr>
        <w:t>一、开标一览表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Style w:val="6"/>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78"/>
        <w:gridCol w:w="5265"/>
        <w:gridCol w:w="870"/>
        <w:gridCol w:w="130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07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合同包</w:t>
            </w:r>
          </w:p>
        </w:tc>
        <w:tc>
          <w:tcPr>
            <w:tcW w:w="526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投标报价</w:t>
            </w:r>
          </w:p>
        </w:tc>
        <w:tc>
          <w:tcPr>
            <w:tcW w:w="87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投标</w:t>
            </w:r>
          </w:p>
          <w:p>
            <w:pPr>
              <w:pStyle w:val="5"/>
              <w:keepNext w:val="0"/>
              <w:keepLines w:val="0"/>
              <w:widowControl/>
              <w:suppressLineNumbers w:val="0"/>
              <w:jc w:val="center"/>
            </w:pPr>
            <w:r>
              <w:rPr>
                <w:rFonts w:hint="eastAsia" w:ascii="宋体" w:hAnsi="宋体" w:eastAsia="宋体" w:cs="宋体"/>
                <w:sz w:val="21"/>
                <w:szCs w:val="21"/>
              </w:rPr>
              <w:t>保证金</w:t>
            </w:r>
          </w:p>
        </w:tc>
        <w:tc>
          <w:tcPr>
            <w:tcW w:w="1307"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800" w:hRule="atLeast"/>
        </w:trPr>
        <w:tc>
          <w:tcPr>
            <w:tcW w:w="1078"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w:t>
            </w:r>
          </w:p>
        </w:tc>
        <w:tc>
          <w:tcPr>
            <w:tcW w:w="526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307" w:type="dxa"/>
            <w:vMerge w:val="restart"/>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Pr>
            <w:r>
              <w:rPr>
                <w:rFonts w:hint="eastAsia" w:ascii="宋体" w:hAnsi="宋体" w:eastAsia="宋体" w:cs="宋体"/>
                <w:sz w:val="21"/>
                <w:szCs w:val="21"/>
              </w:rPr>
              <w:t>a.投标报价的明细：详见《投标分项报价表》。</w:t>
            </w:r>
          </w:p>
          <w:p>
            <w:pPr>
              <w:pStyle w:val="5"/>
              <w:keepNext w:val="0"/>
              <w:keepLines w:val="0"/>
              <w:widowControl/>
              <w:suppressLineNumbers w:val="0"/>
            </w:pPr>
            <w:r>
              <w:rPr>
                <w:rFonts w:hint="eastAsia" w:ascii="宋体" w:hAnsi="宋体" w:eastAsia="宋体" w:cs="宋体"/>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078"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526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307" w:type="dxa"/>
            <w:vMerge w:val="continue"/>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hint="eastAsia" w:ascii="宋体"/>
                <w:sz w:val="24"/>
                <w:szCs w:val="24"/>
              </w:rPr>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1.1投标人应按照本表格式填写所投的合同包的“投标报价”。</w:t>
      </w:r>
    </w:p>
    <w:p>
      <w:pPr>
        <w:pStyle w:val="5"/>
        <w:keepNext w:val="0"/>
        <w:keepLines w:val="0"/>
        <w:widowControl/>
        <w:suppressLineNumbers w:val="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5"/>
        <w:keepNext w:val="0"/>
        <w:keepLines w:val="0"/>
        <w:widowControl/>
        <w:suppressLineNumbers w:val="0"/>
      </w:pPr>
      <w:r>
        <w:rPr>
          <w:rFonts w:hint="eastAsia" w:ascii="宋体" w:hAnsi="宋体" w:eastAsia="宋体" w:cs="宋体"/>
          <w:sz w:val="21"/>
          <w:szCs w:val="21"/>
        </w:rPr>
        <w:t>1.3“大写金额”指“投标报价”应用“壹、贰、叁、肆、伍、陆、柒、捌、玖、拾、佰、仟、万、亿、元、角、分、零”等进行填写。</w:t>
      </w:r>
    </w:p>
    <w:p>
      <w:pPr>
        <w:pStyle w:val="5"/>
        <w:keepNext w:val="0"/>
        <w:keepLines w:val="0"/>
        <w:widowControl/>
        <w:suppressLineNumbers w:val="0"/>
      </w:pPr>
      <w:r>
        <w:rPr>
          <w:rFonts w:hint="eastAsia" w:ascii="宋体" w:hAnsi="宋体" w:eastAsia="宋体" w:cs="宋体"/>
          <w:sz w:val="21"/>
          <w:szCs w:val="21"/>
        </w:rPr>
        <w:t>2、纸质投标文件正本中的本表应为原件。</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jc w:val="center"/>
      </w:pPr>
      <w:r>
        <w:rPr>
          <w:rStyle w:val="8"/>
          <w:rFonts w:hint="eastAsia" w:ascii="宋体" w:hAnsi="宋体" w:eastAsia="宋体" w:cs="宋体"/>
          <w:sz w:val="21"/>
          <w:szCs w:val="21"/>
        </w:rPr>
        <w:t>二、投标分项报价表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Style w:val="6"/>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合同包</w:t>
            </w:r>
          </w:p>
        </w:tc>
        <w:tc>
          <w:tcPr>
            <w:tcW w:w="96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品目号</w:t>
            </w:r>
          </w:p>
        </w:tc>
        <w:tc>
          <w:tcPr>
            <w:tcW w:w="156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投标标的</w:t>
            </w:r>
          </w:p>
        </w:tc>
        <w:tc>
          <w:tcPr>
            <w:tcW w:w="127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规格</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来源地</w:t>
            </w:r>
          </w:p>
        </w:tc>
        <w:tc>
          <w:tcPr>
            <w:tcW w:w="9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单价</w:t>
            </w:r>
          </w:p>
          <w:p>
            <w:pPr>
              <w:pStyle w:val="5"/>
              <w:keepNext w:val="0"/>
              <w:keepLines w:val="0"/>
              <w:widowControl/>
              <w:suppressLineNumbers w:val="0"/>
              <w:jc w:val="center"/>
            </w:pPr>
            <w:r>
              <w:rPr>
                <w:rFonts w:hint="eastAsia" w:ascii="宋体" w:hAnsi="宋体" w:eastAsia="宋体" w:cs="宋体"/>
                <w:sz w:val="21"/>
                <w:szCs w:val="21"/>
              </w:rPr>
              <w:t>（现场）</w:t>
            </w:r>
          </w:p>
        </w:tc>
        <w:tc>
          <w:tcPr>
            <w:tcW w:w="57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数量</w:t>
            </w:r>
          </w:p>
        </w:tc>
        <w:tc>
          <w:tcPr>
            <w:tcW w:w="109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总价</w:t>
            </w:r>
          </w:p>
          <w:p>
            <w:pPr>
              <w:pStyle w:val="5"/>
              <w:keepNext w:val="0"/>
              <w:keepLines w:val="0"/>
              <w:widowControl/>
              <w:suppressLineNumbers w:val="0"/>
              <w:jc w:val="center"/>
            </w:pPr>
            <w:r>
              <w:rPr>
                <w:rFonts w:hint="eastAsia" w:ascii="宋体" w:hAnsi="宋体" w:eastAsia="宋体" w:cs="宋体"/>
                <w:sz w:val="21"/>
                <w:szCs w:val="21"/>
              </w:rPr>
              <w:t>（现场）</w:t>
            </w:r>
          </w:p>
        </w:tc>
        <w:tc>
          <w:tcPr>
            <w:tcW w:w="81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w:t>
            </w:r>
          </w:p>
        </w:tc>
        <w:tc>
          <w:tcPr>
            <w:tcW w:w="9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*-1</w:t>
            </w:r>
          </w:p>
        </w:tc>
        <w:tc>
          <w:tcPr>
            <w:tcW w:w="15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9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9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5"/>
        <w:keepNext w:val="0"/>
        <w:keepLines w:val="0"/>
        <w:widowControl/>
        <w:suppressLineNumbers w:val="0"/>
      </w:pPr>
      <w:r>
        <w:rPr>
          <w:rFonts w:hint="eastAsia" w:ascii="宋体" w:hAnsi="宋体" w:eastAsia="宋体" w:cs="宋体"/>
          <w:sz w:val="21"/>
          <w:szCs w:val="21"/>
        </w:rPr>
        <w:t>1.2“投标标的”为货物的：</w:t>
      </w:r>
      <w:r>
        <w:rPr>
          <w:rStyle w:val="8"/>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8"/>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5"/>
        <w:keepNext w:val="0"/>
        <w:keepLines w:val="0"/>
        <w:widowControl/>
        <w:suppressLineNumbers w:val="0"/>
      </w:pPr>
      <w:r>
        <w:rPr>
          <w:rFonts w:hint="eastAsia" w:ascii="宋体" w:hAnsi="宋体" w:eastAsia="宋体" w:cs="宋体"/>
          <w:sz w:val="21"/>
          <w:szCs w:val="21"/>
        </w:rPr>
        <w:t>1.3“投标标的”为服务的：</w:t>
      </w:r>
      <w:r>
        <w:rPr>
          <w:rStyle w:val="8"/>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8"/>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5"/>
        <w:keepNext w:val="0"/>
        <w:keepLines w:val="0"/>
        <w:widowControl/>
        <w:suppressLineNumbers w:val="0"/>
      </w:pPr>
      <w:r>
        <w:rPr>
          <w:rFonts w:hint="eastAsia" w:ascii="宋体" w:hAnsi="宋体" w:eastAsia="宋体" w:cs="宋体"/>
          <w:sz w:val="21"/>
          <w:szCs w:val="21"/>
        </w:rPr>
        <w:t>1.4同一合同包中，</w:t>
      </w:r>
      <w:r>
        <w:rPr>
          <w:rStyle w:val="8"/>
          <w:rFonts w:hint="eastAsia" w:ascii="宋体" w:hAnsi="宋体" w:eastAsia="宋体" w:cs="宋体"/>
          <w:sz w:val="21"/>
          <w:szCs w:val="21"/>
        </w:rPr>
        <w:t>“单价（现场）”</w:t>
      </w:r>
      <w:r>
        <w:rPr>
          <w:rFonts w:hint="eastAsia" w:ascii="宋体" w:hAnsi="宋体" w:eastAsia="宋体" w:cs="宋体"/>
          <w:sz w:val="21"/>
          <w:szCs w:val="21"/>
        </w:rPr>
        <w:t>×</w:t>
      </w:r>
      <w:r>
        <w:rPr>
          <w:rStyle w:val="8"/>
          <w:rFonts w:hint="eastAsia" w:ascii="宋体" w:hAnsi="宋体" w:eastAsia="宋体" w:cs="宋体"/>
          <w:sz w:val="21"/>
          <w:szCs w:val="21"/>
        </w:rPr>
        <w:t>“数量”</w:t>
      </w:r>
      <w:r>
        <w:rPr>
          <w:rFonts w:hint="eastAsia" w:ascii="宋体" w:hAnsi="宋体" w:eastAsia="宋体" w:cs="宋体"/>
          <w:sz w:val="21"/>
          <w:szCs w:val="21"/>
        </w:rPr>
        <w:t>=</w:t>
      </w:r>
      <w:r>
        <w:rPr>
          <w:rStyle w:val="8"/>
          <w:rFonts w:hint="eastAsia" w:ascii="宋体" w:hAnsi="宋体" w:eastAsia="宋体" w:cs="宋体"/>
          <w:sz w:val="21"/>
          <w:szCs w:val="21"/>
        </w:rPr>
        <w:t>“总价（现场）”</w:t>
      </w:r>
      <w:r>
        <w:rPr>
          <w:rFonts w:hint="eastAsia" w:ascii="宋体" w:hAnsi="宋体" w:eastAsia="宋体" w:cs="宋体"/>
          <w:sz w:val="21"/>
          <w:szCs w:val="21"/>
        </w:rPr>
        <w:t>，全部品目号</w:t>
      </w:r>
      <w:r>
        <w:rPr>
          <w:rStyle w:val="8"/>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8"/>
          <w:rFonts w:hint="eastAsia" w:ascii="宋体" w:hAnsi="宋体" w:eastAsia="宋体" w:cs="宋体"/>
          <w:sz w:val="21"/>
          <w:szCs w:val="21"/>
        </w:rPr>
        <w:t>“投标总价”</w:t>
      </w:r>
      <w:r>
        <w:rPr>
          <w:rFonts w:hint="eastAsia" w:ascii="宋体" w:hAnsi="宋体" w:eastAsia="宋体" w:cs="宋体"/>
          <w:sz w:val="21"/>
          <w:szCs w:val="21"/>
        </w:rPr>
        <w:t>保持一致。</w:t>
      </w:r>
    </w:p>
    <w:p>
      <w:pPr>
        <w:pStyle w:val="5"/>
        <w:keepNext w:val="0"/>
        <w:keepLines w:val="0"/>
        <w:widowControl/>
        <w:suppressLineNumbers w:val="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8"/>
          <w:rFonts w:hint="eastAsia" w:ascii="宋体" w:hAnsi="宋体" w:eastAsia="宋体" w:cs="宋体"/>
          <w:sz w:val="21"/>
          <w:szCs w:val="21"/>
        </w:rPr>
        <w:t>“备注”</w:t>
      </w:r>
      <w:r>
        <w:rPr>
          <w:rFonts w:hint="eastAsia" w:ascii="宋体" w:hAnsi="宋体" w:eastAsia="宋体" w:cs="宋体"/>
          <w:sz w:val="21"/>
          <w:szCs w:val="21"/>
        </w:rPr>
        <w:t>项下填写。</w:t>
      </w:r>
    </w:p>
    <w:p>
      <w:pPr>
        <w:pStyle w:val="5"/>
        <w:keepNext w:val="0"/>
        <w:keepLines w:val="0"/>
        <w:widowControl/>
        <w:suppressLineNumbers w:val="0"/>
      </w:pPr>
      <w:r>
        <w:rPr>
          <w:rFonts w:hint="eastAsia" w:ascii="宋体" w:hAnsi="宋体" w:eastAsia="宋体" w:cs="宋体"/>
          <w:sz w:val="21"/>
          <w:szCs w:val="21"/>
        </w:rPr>
        <w:t>2、纸质投标文件正本中的本表应为原件。</w:t>
      </w:r>
      <w:bookmarkStart w:id="0" w:name="_GoBack"/>
      <w:bookmarkEnd w:id="0"/>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三、招标文件规定的价格扣除证明材料（若有）</w:t>
      </w:r>
    </w:p>
    <w:p>
      <w:pPr>
        <w:pStyle w:val="5"/>
        <w:keepNext w:val="0"/>
        <w:keepLines w:val="0"/>
        <w:widowControl/>
        <w:suppressLineNumbers w:val="0"/>
        <w:jc w:val="center"/>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三-1优先类节能产品、环境标志产品价格扣除证明材料（若有）</w:t>
      </w:r>
    </w:p>
    <w:p>
      <w:pPr>
        <w:pStyle w:val="5"/>
        <w:keepNext w:val="0"/>
        <w:keepLines w:val="0"/>
        <w:widowControl/>
        <w:suppressLineNumbers w:val="0"/>
        <w:jc w:val="center"/>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三-1-①优先类节能产品、环境标志产品统计表（价格扣除适用，若有）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Style w:val="6"/>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合同包</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品目号</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货物名称</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单价</w:t>
            </w:r>
          </w:p>
          <w:p>
            <w:pPr>
              <w:pStyle w:val="5"/>
              <w:keepNext w:val="0"/>
              <w:keepLines w:val="0"/>
              <w:widowControl/>
              <w:suppressLineNumbers w:val="0"/>
              <w:jc w:val="center"/>
            </w:pPr>
            <w:r>
              <w:rPr>
                <w:rFonts w:hint="eastAsia" w:ascii="宋体" w:hAnsi="宋体" w:eastAsia="宋体" w:cs="宋体"/>
                <w:sz w:val="21"/>
                <w:szCs w:val="21"/>
              </w:rPr>
              <w:t>（现场）</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数量</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总价</w:t>
            </w:r>
          </w:p>
          <w:p>
            <w:pPr>
              <w:pStyle w:val="5"/>
              <w:keepNext w:val="0"/>
              <w:keepLines w:val="0"/>
              <w:widowControl/>
              <w:suppressLineNumbers w:val="0"/>
              <w:jc w:val="center"/>
            </w:pPr>
            <w:r>
              <w:rPr>
                <w:rFonts w:hint="eastAsia" w:ascii="宋体" w:hAnsi="宋体" w:eastAsia="宋体" w:cs="宋体"/>
                <w:sz w:val="21"/>
                <w:szCs w:val="21"/>
              </w:rPr>
              <w:t>（现场）</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*-1</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备注</w:t>
            </w:r>
          </w:p>
        </w:tc>
        <w:tc>
          <w:tcPr>
            <w:tcW w:w="7305" w:type="dxa"/>
            <w:gridSpan w:val="6"/>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pStyle w:val="5"/>
              <w:keepNext w:val="0"/>
              <w:keepLines w:val="0"/>
              <w:widowControl/>
              <w:suppressLineNumbers w:val="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1、对节能、环境标志产品计算价格扣除时，只依据投标文件</w:t>
      </w:r>
      <w:r>
        <w:rPr>
          <w:rStyle w:val="8"/>
          <w:rFonts w:hint="eastAsia" w:ascii="宋体" w:hAnsi="宋体" w:eastAsia="宋体" w:cs="宋体"/>
          <w:sz w:val="21"/>
          <w:szCs w:val="21"/>
        </w:rPr>
        <w:t>“三</w:t>
      </w:r>
      <w:r>
        <w:rPr>
          <w:rStyle w:val="8"/>
          <w:rFonts w:hint="default" w:ascii="Calibri" w:hAnsi="Calibri" w:eastAsia="宋体" w:cs="Calibri"/>
          <w:sz w:val="21"/>
          <w:szCs w:val="21"/>
        </w:rPr>
        <w:t>-1-</w:t>
      </w:r>
      <w:r>
        <w:rPr>
          <w:rStyle w:val="8"/>
          <w:rFonts w:hint="eastAsia" w:ascii="宋体" w:hAnsi="宋体" w:eastAsia="宋体" w:cs="宋体"/>
          <w:sz w:val="21"/>
          <w:szCs w:val="21"/>
        </w:rPr>
        <w:t>②优先类节能产品、环境标志产品证明材料（价格扣除适用，若有）”。</w:t>
      </w:r>
    </w:p>
    <w:p>
      <w:pPr>
        <w:pStyle w:val="5"/>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5"/>
        <w:keepNext w:val="0"/>
        <w:keepLines w:val="0"/>
        <w:widowControl/>
        <w:suppressLineNumbers w:val="0"/>
      </w:pPr>
      <w:r>
        <w:rPr>
          <w:rFonts w:hint="eastAsia" w:ascii="宋体" w:hAnsi="宋体" w:eastAsia="宋体" w:cs="宋体"/>
          <w:sz w:val="21"/>
          <w:szCs w:val="21"/>
        </w:rPr>
        <w:t>3、具体统计、计算：</w:t>
      </w:r>
    </w:p>
    <w:p>
      <w:pPr>
        <w:pStyle w:val="5"/>
        <w:keepNext w:val="0"/>
        <w:keepLines w:val="0"/>
        <w:widowControl/>
        <w:suppressLineNumbers w:val="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5"/>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5"/>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5"/>
        <w:keepNext w:val="0"/>
        <w:keepLines w:val="0"/>
        <w:widowControl/>
        <w:suppressLineNumbers w:val="0"/>
      </w:pPr>
      <w:r>
        <w:rPr>
          <w:rFonts w:hint="eastAsia" w:ascii="宋体" w:hAnsi="宋体" w:eastAsia="宋体" w:cs="宋体"/>
          <w:sz w:val="21"/>
          <w:szCs w:val="21"/>
        </w:rPr>
        <w:t>3.4若无节能、环境标志产品，不填写本表，否则，</w:t>
      </w:r>
      <w:r>
        <w:rPr>
          <w:rStyle w:val="8"/>
          <w:rFonts w:hint="eastAsia" w:ascii="宋体" w:hAnsi="宋体" w:eastAsia="宋体" w:cs="宋体"/>
          <w:sz w:val="21"/>
          <w:szCs w:val="21"/>
        </w:rPr>
        <w:t>视为提供虚假材料。</w:t>
      </w:r>
    </w:p>
    <w:p>
      <w:pPr>
        <w:pStyle w:val="5"/>
        <w:keepNext w:val="0"/>
        <w:keepLines w:val="0"/>
        <w:widowControl/>
        <w:suppressLineNumbers w:val="0"/>
      </w:pPr>
      <w:r>
        <w:rPr>
          <w:rFonts w:hint="eastAsia" w:ascii="宋体" w:hAnsi="宋体" w:eastAsia="宋体" w:cs="宋体"/>
          <w:sz w:val="21"/>
          <w:szCs w:val="21"/>
        </w:rPr>
        <w:t>4、纸质投标文件正本中的本表（若有）应为原件。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rPr>
          <w:rStyle w:val="8"/>
          <w:rFonts w:hint="default" w:ascii="Calibri" w:hAnsi="Calibri" w:cs="Calibri"/>
          <w:sz w:val="21"/>
          <w:szCs w:val="21"/>
        </w:rPr>
      </w:pPr>
      <w:r>
        <w:rPr>
          <w:rStyle w:val="8"/>
          <w:rFonts w:hint="default" w:ascii="Calibri" w:hAnsi="Calibri" w:cs="Calibri"/>
          <w:sz w:val="21"/>
          <w:szCs w:val="21"/>
        </w:rPr>
        <w:br w:type="textWrapping"/>
      </w:r>
    </w:p>
    <w:p>
      <w:pPr>
        <w:rPr>
          <w:rStyle w:val="8"/>
          <w:rFonts w:hint="default" w:ascii="Calibri" w:hAnsi="Calibri" w:cs="Calibri"/>
          <w:sz w:val="21"/>
          <w:szCs w:val="21"/>
        </w:rPr>
      </w:pPr>
      <w:r>
        <w:rPr>
          <w:rStyle w:val="8"/>
          <w:rFonts w:hint="default" w:ascii="Calibri" w:hAnsi="Calibri" w:cs="Calibri"/>
          <w:sz w:val="21"/>
          <w:szCs w:val="21"/>
        </w:rPr>
        <w:br w:type="page"/>
      </w:r>
    </w:p>
    <w:p>
      <w:pPr>
        <w:pStyle w:val="5"/>
        <w:keepNext w:val="0"/>
        <w:keepLines w:val="0"/>
        <w:widowControl/>
        <w:suppressLineNumbers w:val="0"/>
        <w:jc w:val="center"/>
      </w:pPr>
      <w:r>
        <w:rPr>
          <w:rStyle w:val="8"/>
          <w:rFonts w:hint="eastAsia" w:ascii="宋体" w:hAnsi="宋体" w:eastAsia="宋体" w:cs="宋体"/>
          <w:sz w:val="21"/>
          <w:szCs w:val="21"/>
        </w:rPr>
        <w:t>三-1-②优先类节能产品、环境标志产品证明材料（价格扣除适用，若有）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rPr>
          <w:rStyle w:val="8"/>
          <w:rFonts w:hint="default" w:ascii="Calibri" w:hAnsi="Calibri" w:cs="Calibri"/>
          <w:sz w:val="21"/>
          <w:szCs w:val="21"/>
        </w:rPr>
      </w:pPr>
      <w:r>
        <w:rPr>
          <w:rStyle w:val="8"/>
          <w:rFonts w:hint="default" w:ascii="Calibri" w:hAnsi="Calibri" w:cs="Calibri"/>
          <w:sz w:val="21"/>
          <w:szCs w:val="21"/>
        </w:rPr>
        <w:br w:type="textWrapping"/>
      </w:r>
    </w:p>
    <w:p>
      <w:pPr>
        <w:rPr>
          <w:rStyle w:val="8"/>
          <w:rFonts w:hint="default" w:ascii="Calibri" w:hAnsi="Calibri" w:cs="Calibri"/>
          <w:sz w:val="21"/>
          <w:szCs w:val="21"/>
        </w:rPr>
      </w:pPr>
      <w:r>
        <w:rPr>
          <w:rStyle w:val="8"/>
          <w:rFonts w:hint="default" w:ascii="Calibri" w:hAnsi="Calibri" w:cs="Calibri"/>
          <w:sz w:val="21"/>
          <w:szCs w:val="21"/>
        </w:rPr>
        <w:br w:type="page"/>
      </w:r>
    </w:p>
    <w:p>
      <w:pPr>
        <w:pStyle w:val="5"/>
        <w:keepNext w:val="0"/>
        <w:keepLines w:val="0"/>
        <w:widowControl/>
        <w:suppressLineNumbers w:val="0"/>
        <w:jc w:val="center"/>
      </w:pPr>
      <w:r>
        <w:rPr>
          <w:rStyle w:val="8"/>
          <w:rFonts w:hint="eastAsia" w:ascii="宋体" w:hAnsi="宋体" w:eastAsia="宋体" w:cs="宋体"/>
          <w:sz w:val="21"/>
          <w:szCs w:val="21"/>
        </w:rPr>
        <w:t>三-2小型、微型企业产品等价格扣除证明材料（若有）</w:t>
      </w:r>
    </w:p>
    <w:p>
      <w:pPr>
        <w:pStyle w:val="5"/>
        <w:keepNext w:val="0"/>
        <w:keepLines w:val="0"/>
        <w:widowControl/>
        <w:suppressLineNumbers w:val="0"/>
        <w:jc w:val="center"/>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三-2-①小型、微型企业产品等统计表（价格扣除适用，若有）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Style w:val="6"/>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7"/>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合同包</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品目号</w:t>
            </w:r>
          </w:p>
        </w:tc>
        <w:tc>
          <w:tcPr>
            <w:tcW w:w="108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采购标的</w:t>
            </w:r>
          </w:p>
        </w:tc>
        <w:tc>
          <w:tcPr>
            <w:tcW w:w="9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单价</w:t>
            </w:r>
          </w:p>
          <w:p>
            <w:pPr>
              <w:pStyle w:val="5"/>
              <w:keepNext w:val="0"/>
              <w:keepLines w:val="0"/>
              <w:widowControl/>
              <w:suppressLineNumbers w:val="0"/>
              <w:jc w:val="center"/>
            </w:pPr>
            <w:r>
              <w:rPr>
                <w:rFonts w:hint="eastAsia" w:ascii="宋体" w:hAnsi="宋体" w:eastAsia="宋体" w:cs="宋体"/>
                <w:sz w:val="21"/>
                <w:szCs w:val="21"/>
              </w:rPr>
              <w:t>（现场）</w:t>
            </w:r>
          </w:p>
        </w:tc>
        <w:tc>
          <w:tcPr>
            <w:tcW w:w="70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数量</w:t>
            </w:r>
          </w:p>
        </w:tc>
        <w:tc>
          <w:tcPr>
            <w:tcW w:w="9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总价</w:t>
            </w:r>
          </w:p>
          <w:p>
            <w:pPr>
              <w:pStyle w:val="5"/>
              <w:keepNext w:val="0"/>
              <w:keepLines w:val="0"/>
              <w:widowControl/>
              <w:suppressLineNumbers w:val="0"/>
              <w:jc w:val="center"/>
            </w:pPr>
            <w:r>
              <w:rPr>
                <w:rFonts w:hint="eastAsia" w:ascii="宋体" w:hAnsi="宋体" w:eastAsia="宋体" w:cs="宋体"/>
                <w:sz w:val="21"/>
                <w:szCs w:val="21"/>
              </w:rPr>
              <w:t>（现场）</w:t>
            </w:r>
          </w:p>
        </w:tc>
        <w:tc>
          <w:tcPr>
            <w:tcW w:w="114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制造厂商</w:t>
            </w:r>
          </w:p>
        </w:tc>
        <w:tc>
          <w:tcPr>
            <w:tcW w:w="118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c>
          <w:tcPr>
            <w:tcW w:w="1215"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*-1</w:t>
            </w:r>
          </w:p>
        </w:tc>
        <w:tc>
          <w:tcPr>
            <w:tcW w:w="108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108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备注</w:t>
            </w:r>
          </w:p>
        </w:tc>
        <w:tc>
          <w:tcPr>
            <w:tcW w:w="7305" w:type="dxa"/>
            <w:gridSpan w:val="7"/>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pStyle w:val="5"/>
              <w:keepNext w:val="0"/>
              <w:keepLines w:val="0"/>
              <w:widowControl/>
              <w:suppressLineNumbers w:val="0"/>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1、对小型、微型企业产品等计算价格扣除时，只依据投标文件</w:t>
      </w:r>
      <w:r>
        <w:rPr>
          <w:rStyle w:val="8"/>
          <w:rFonts w:hint="eastAsia" w:ascii="宋体" w:hAnsi="宋体" w:eastAsia="宋体" w:cs="宋体"/>
          <w:sz w:val="21"/>
          <w:szCs w:val="21"/>
        </w:rPr>
        <w:t>“三</w:t>
      </w:r>
      <w:r>
        <w:rPr>
          <w:rStyle w:val="8"/>
          <w:rFonts w:hint="default" w:ascii="Calibri" w:hAnsi="Calibri" w:eastAsia="宋体" w:cs="Calibri"/>
          <w:sz w:val="21"/>
          <w:szCs w:val="21"/>
        </w:rPr>
        <w:t>-2-</w:t>
      </w:r>
      <w:r>
        <w:rPr>
          <w:rStyle w:val="8"/>
          <w:rFonts w:hint="eastAsia" w:ascii="宋体" w:hAnsi="宋体" w:eastAsia="宋体" w:cs="宋体"/>
          <w:sz w:val="21"/>
          <w:szCs w:val="21"/>
        </w:rPr>
        <w:t>②中小企业声明函（价格扣除适用，若有）”及“三</w:t>
      </w:r>
      <w:r>
        <w:rPr>
          <w:rStyle w:val="8"/>
          <w:rFonts w:hint="default" w:ascii="Calibri" w:hAnsi="Calibri" w:eastAsia="宋体" w:cs="Calibri"/>
          <w:sz w:val="21"/>
          <w:szCs w:val="21"/>
        </w:rPr>
        <w:t>-2-</w:t>
      </w:r>
      <w:r>
        <w:rPr>
          <w:rStyle w:val="8"/>
          <w:rFonts w:hint="eastAsia" w:ascii="宋体" w:hAnsi="宋体" w:eastAsia="宋体" w:cs="宋体"/>
          <w:sz w:val="21"/>
          <w:szCs w:val="21"/>
        </w:rPr>
        <w:t>③小型、微型企业等证明材料（价格扣除适用，若有）”。</w:t>
      </w:r>
    </w:p>
    <w:p>
      <w:pPr>
        <w:pStyle w:val="5"/>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5"/>
        <w:keepNext w:val="0"/>
        <w:keepLines w:val="0"/>
        <w:widowControl/>
        <w:suppressLineNumbers w:val="0"/>
      </w:pPr>
      <w:r>
        <w:rPr>
          <w:rFonts w:hint="eastAsia" w:ascii="宋体" w:hAnsi="宋体" w:eastAsia="宋体" w:cs="宋体"/>
          <w:sz w:val="21"/>
          <w:szCs w:val="21"/>
        </w:rPr>
        <w:t>3、</w:t>
      </w:r>
      <w:r>
        <w:rPr>
          <w:rStyle w:val="8"/>
          <w:rFonts w:hint="eastAsia" w:ascii="宋体" w:hAnsi="宋体" w:eastAsia="宋体" w:cs="宋体"/>
          <w:sz w:val="21"/>
          <w:szCs w:val="21"/>
        </w:rPr>
        <w:t>除本表第4条规定情形外，小型、微型企业（含监狱企业）承担的工程或提供的服务不享受价格扣除。</w:t>
      </w:r>
    </w:p>
    <w:p>
      <w:pPr>
        <w:pStyle w:val="5"/>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8"/>
          <w:rFonts w:hint="eastAsia" w:ascii="宋体" w:hAnsi="宋体" w:eastAsia="宋体" w:cs="宋体"/>
          <w:sz w:val="21"/>
          <w:szCs w:val="21"/>
        </w:rPr>
        <w:t>可享受价格扣除。</w:t>
      </w:r>
    </w:p>
    <w:p>
      <w:pPr>
        <w:pStyle w:val="5"/>
        <w:keepNext w:val="0"/>
        <w:keepLines w:val="0"/>
        <w:widowControl/>
        <w:suppressLineNumbers w:val="0"/>
      </w:pPr>
      <w:r>
        <w:rPr>
          <w:rFonts w:hint="eastAsia" w:ascii="宋体" w:hAnsi="宋体" w:eastAsia="宋体" w:cs="宋体"/>
          <w:sz w:val="21"/>
          <w:szCs w:val="21"/>
        </w:rPr>
        <w:t>5、纸质投标文件正本中的本表（若有）应为原件。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jc w:val="center"/>
      </w:pPr>
      <w:r>
        <w:rPr>
          <w:rStyle w:val="8"/>
          <w:rFonts w:hint="eastAsia" w:ascii="宋体" w:hAnsi="宋体" w:eastAsia="宋体" w:cs="宋体"/>
          <w:sz w:val="21"/>
          <w:szCs w:val="21"/>
        </w:rPr>
        <w:t>三-2-②中小企业声明函（价格扣除适用，若有）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5"/>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5"/>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5"/>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5"/>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5"/>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5"/>
        <w:keepNext w:val="0"/>
        <w:keepLines w:val="0"/>
        <w:widowControl/>
        <w:suppressLineNumbers w:val="0"/>
        <w:ind w:left="0" w:firstLine="420"/>
      </w:pPr>
      <w:r>
        <w:rPr>
          <w:rFonts w:hint="eastAsia" w:ascii="宋体" w:hAnsi="宋体" w:eastAsia="宋体" w:cs="宋体"/>
          <w:sz w:val="21"/>
          <w:szCs w:val="21"/>
        </w:rPr>
        <w:t>②工程：</w:t>
      </w:r>
    </w:p>
    <w:p>
      <w:pPr>
        <w:pStyle w:val="5"/>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keepNext w:val="0"/>
        <w:keepLines w:val="0"/>
        <w:widowControl/>
        <w:suppressLineNumbers w:val="0"/>
        <w:ind w:left="0" w:firstLine="420"/>
      </w:pPr>
      <w:r>
        <w:rPr>
          <w:rFonts w:hint="eastAsia" w:ascii="宋体" w:hAnsi="宋体" w:eastAsia="宋体" w:cs="宋体"/>
          <w:sz w:val="21"/>
          <w:szCs w:val="21"/>
        </w:rPr>
        <w:t>③服务：</w:t>
      </w:r>
    </w:p>
    <w:p>
      <w:pPr>
        <w:pStyle w:val="5"/>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5"/>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5"/>
        <w:keepNext w:val="0"/>
        <w:keepLines w:val="0"/>
        <w:widowControl/>
        <w:suppressLineNumbers w:val="0"/>
        <w:ind w:left="0" w:firstLine="42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5"/>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5"/>
        <w:keepNext w:val="0"/>
        <w:keepLines w:val="0"/>
        <w:widowControl/>
        <w:suppressLineNumbers w:val="0"/>
      </w:pPr>
      <w:r>
        <w:rPr>
          <w:rFonts w:hint="eastAsia" w:ascii="宋体" w:hAnsi="宋体" w:eastAsia="宋体" w:cs="宋体"/>
          <w:sz w:val="21"/>
          <w:szCs w:val="21"/>
        </w:rPr>
        <w:t>3、若《中小企业声明函》内容不真实，</w:t>
      </w:r>
      <w:r>
        <w:rPr>
          <w:rStyle w:val="8"/>
          <w:rFonts w:hint="eastAsia" w:ascii="宋体" w:hAnsi="宋体" w:eastAsia="宋体" w:cs="宋体"/>
          <w:sz w:val="21"/>
          <w:szCs w:val="21"/>
        </w:rPr>
        <w:t>视为提供虚假材料</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4、投标人为监狱企业的，可不填写本声明函。</w:t>
      </w:r>
    </w:p>
    <w:p>
      <w:pPr>
        <w:pStyle w:val="5"/>
        <w:keepNext w:val="0"/>
        <w:keepLines w:val="0"/>
        <w:widowControl/>
        <w:suppressLineNumbers w:val="0"/>
      </w:pPr>
      <w:r>
        <w:rPr>
          <w:rFonts w:hint="eastAsia" w:ascii="宋体" w:hAnsi="宋体" w:eastAsia="宋体" w:cs="宋体"/>
          <w:sz w:val="21"/>
          <w:szCs w:val="21"/>
        </w:rPr>
        <w:t>5、投标人为残疾人福利性单位的，可不填写本声明函。</w:t>
      </w:r>
    </w:p>
    <w:p>
      <w:pPr>
        <w:pStyle w:val="5"/>
        <w:keepNext w:val="0"/>
        <w:keepLines w:val="0"/>
        <w:widowControl/>
        <w:suppressLineNumbers w:val="0"/>
      </w:pPr>
      <w:r>
        <w:rPr>
          <w:rFonts w:hint="eastAsia" w:ascii="宋体" w:hAnsi="宋体" w:eastAsia="宋体" w:cs="宋体"/>
          <w:sz w:val="21"/>
          <w:szCs w:val="21"/>
        </w:rPr>
        <w:t>6、纸质投标文件正本中的本声明函（若有）应为原件。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jc w:val="center"/>
      </w:pPr>
      <w:r>
        <w:rPr>
          <w:rStyle w:val="8"/>
          <w:rFonts w:hint="eastAsia" w:ascii="宋体" w:hAnsi="宋体" w:eastAsia="宋体" w:cs="宋体"/>
          <w:sz w:val="21"/>
          <w:szCs w:val="21"/>
        </w:rPr>
        <w:t>三-2-③小型、微型企业等证明材料（价格扣除适用，若有）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5"/>
        <w:keepNext w:val="0"/>
        <w:keepLines w:val="0"/>
        <w:widowControl/>
        <w:suppressLineNumbers w:val="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5"/>
        <w:keepNext w:val="0"/>
        <w:keepLines w:val="0"/>
        <w:widowControl/>
        <w:suppressLineNumbers w:val="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pPr>
      <w:r>
        <w:rPr>
          <w:rFonts w:hint="eastAsia" w:ascii="宋体" w:hAnsi="宋体" w:eastAsia="宋体" w:cs="宋体"/>
          <w:sz w:val="21"/>
          <w:szCs w:val="21"/>
        </w:rPr>
        <w:t>附：</w:t>
      </w:r>
    </w:p>
    <w:p>
      <w:pPr>
        <w:pStyle w:val="5"/>
        <w:keepNext w:val="0"/>
        <w:keepLines w:val="0"/>
        <w:widowControl/>
        <w:suppressLineNumbers w:val="0"/>
        <w:jc w:val="center"/>
      </w:pPr>
      <w:r>
        <w:rPr>
          <w:rStyle w:val="8"/>
          <w:rFonts w:hint="eastAsia" w:ascii="宋体" w:hAnsi="宋体" w:eastAsia="宋体" w:cs="宋体"/>
          <w:sz w:val="21"/>
          <w:szCs w:val="21"/>
        </w:rPr>
        <w:t>残疾人福利性单位声明函（价格扣除适用，若有）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5"/>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5"/>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5"/>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5"/>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5"/>
        <w:keepNext w:val="0"/>
        <w:keepLines w:val="0"/>
        <w:widowControl/>
        <w:suppressLineNumbers w:val="0"/>
        <w:ind w:left="0" w:firstLine="42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5"/>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5"/>
        <w:keepNext w:val="0"/>
        <w:keepLines w:val="0"/>
        <w:widowControl/>
        <w:suppressLineNumbers w:val="0"/>
      </w:pPr>
      <w:r>
        <w:rPr>
          <w:rFonts w:hint="eastAsia" w:ascii="宋体" w:hAnsi="宋体" w:eastAsia="宋体" w:cs="宋体"/>
          <w:sz w:val="21"/>
          <w:szCs w:val="21"/>
        </w:rPr>
        <w:t>3、若《残疾人福利性单位声明函》内容不真实，</w:t>
      </w:r>
      <w:r>
        <w:rPr>
          <w:rStyle w:val="8"/>
          <w:rFonts w:hint="eastAsia" w:ascii="宋体" w:hAnsi="宋体" w:eastAsia="宋体" w:cs="宋体"/>
          <w:sz w:val="21"/>
          <w:szCs w:val="21"/>
        </w:rPr>
        <w:t>视为提供虚假材料</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8"/>
          <w:rFonts w:hint="eastAsia" w:ascii="宋体" w:hAnsi="宋体" w:eastAsia="宋体" w:cs="宋体"/>
          <w:sz w:val="21"/>
          <w:szCs w:val="21"/>
        </w:rPr>
        <w:t>可享受价格扣除。</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default" w:ascii="Calibri" w:hAnsi="Calibri" w:cs="Calibri"/>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jc w:val="center"/>
      </w:pPr>
      <w:r>
        <w:rPr>
          <w:rFonts w:hint="default" w:ascii="Calibri" w:hAnsi="Calibri" w:cs="Calibri"/>
          <w:sz w:val="21"/>
          <w:szCs w:val="21"/>
        </w:rPr>
        <w:br w:type="textWrapping"/>
      </w:r>
      <w:r>
        <w:rPr>
          <w:rStyle w:val="8"/>
          <w:rFonts w:hint="eastAsia" w:ascii="宋体" w:hAnsi="宋体" w:eastAsia="宋体" w:cs="宋体"/>
          <w:sz w:val="21"/>
          <w:szCs w:val="21"/>
        </w:rPr>
        <w:t>三-3招标文件规定的其他价格扣除证明材料（若有）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8"/>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jc w:val="center"/>
      </w:pPr>
      <w:r>
        <w:rPr>
          <w:rStyle w:val="8"/>
          <w:rFonts w:hint="eastAsia" w:ascii="宋体" w:hAnsi="宋体" w:eastAsia="宋体" w:cs="宋体"/>
          <w:sz w:val="21"/>
          <w:szCs w:val="21"/>
        </w:rPr>
        <w:t>四、招标文件规定的加分证明材料（若有）</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四-1优先类节能产品、环境标志产品加分证明材料（若有）</w:t>
      </w:r>
    </w:p>
    <w:p>
      <w:pPr>
        <w:pStyle w:val="5"/>
        <w:keepNext w:val="0"/>
        <w:keepLines w:val="0"/>
        <w:widowControl/>
        <w:suppressLineNumbers w:val="0"/>
        <w:jc w:val="center"/>
      </w:pPr>
      <w:r>
        <w:rPr>
          <w:rStyle w:val="8"/>
          <w:rFonts w:hint="eastAsia" w:ascii="宋体" w:hAnsi="宋体" w:eastAsia="宋体" w:cs="宋体"/>
          <w:sz w:val="21"/>
          <w:szCs w:val="21"/>
        </w:rPr>
        <w:t> </w:t>
      </w:r>
    </w:p>
    <w:p>
      <w:pPr>
        <w:pStyle w:val="5"/>
        <w:keepNext w:val="0"/>
        <w:keepLines w:val="0"/>
        <w:widowControl/>
        <w:suppressLineNumbers w:val="0"/>
        <w:jc w:val="center"/>
      </w:pPr>
      <w:r>
        <w:rPr>
          <w:rStyle w:val="8"/>
          <w:rFonts w:hint="eastAsia" w:ascii="宋体" w:hAnsi="宋体" w:eastAsia="宋体" w:cs="宋体"/>
          <w:sz w:val="21"/>
          <w:szCs w:val="21"/>
        </w:rPr>
        <w:t>四-1-①优先类节能产品、环境标志产品统计表（加分适用，若有）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jc w:val="right"/>
      </w:pPr>
      <w:r>
        <w:rPr>
          <w:rFonts w:hint="eastAsia" w:ascii="宋体" w:hAnsi="宋体" w:eastAsia="宋体" w:cs="宋体"/>
          <w:sz w:val="21"/>
          <w:szCs w:val="21"/>
        </w:rPr>
        <w:t>货币及单位：人民币元</w:t>
      </w:r>
    </w:p>
    <w:tbl>
      <w:tblPr>
        <w:tblStyle w:val="6"/>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合同包</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品目号</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货物名称</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单价</w:t>
            </w:r>
          </w:p>
          <w:p>
            <w:pPr>
              <w:pStyle w:val="5"/>
              <w:keepNext w:val="0"/>
              <w:keepLines w:val="0"/>
              <w:widowControl/>
              <w:suppressLineNumbers w:val="0"/>
              <w:jc w:val="center"/>
            </w:pPr>
            <w:r>
              <w:rPr>
                <w:rFonts w:hint="eastAsia" w:ascii="宋体" w:hAnsi="宋体" w:eastAsia="宋体" w:cs="宋体"/>
                <w:sz w:val="21"/>
                <w:szCs w:val="21"/>
              </w:rPr>
              <w:t>（现场）</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数量</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总价</w:t>
            </w:r>
          </w:p>
          <w:p>
            <w:pPr>
              <w:pStyle w:val="5"/>
              <w:keepNext w:val="0"/>
              <w:keepLines w:val="0"/>
              <w:widowControl/>
              <w:suppressLineNumbers w:val="0"/>
              <w:jc w:val="center"/>
            </w:pPr>
            <w:r>
              <w:rPr>
                <w:rFonts w:hint="eastAsia" w:ascii="宋体" w:hAnsi="宋体" w:eastAsia="宋体" w:cs="宋体"/>
                <w:sz w:val="21"/>
                <w:szCs w:val="21"/>
              </w:rPr>
              <w:t>（现场）</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*-1</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备注</w:t>
            </w:r>
          </w:p>
        </w:tc>
        <w:tc>
          <w:tcPr>
            <w:tcW w:w="7305" w:type="dxa"/>
            <w:gridSpan w:val="6"/>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pStyle w:val="5"/>
              <w:keepNext w:val="0"/>
              <w:keepLines w:val="0"/>
              <w:widowControl/>
              <w:suppressLineNumbers w:val="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1、对节能、环境标志产品计算加分时，只依据投标文件</w:t>
      </w:r>
      <w:r>
        <w:rPr>
          <w:rStyle w:val="8"/>
          <w:rFonts w:hint="eastAsia" w:ascii="宋体" w:hAnsi="宋体" w:eastAsia="宋体" w:cs="宋体"/>
          <w:sz w:val="21"/>
          <w:szCs w:val="21"/>
        </w:rPr>
        <w:t>“四</w:t>
      </w:r>
      <w:r>
        <w:rPr>
          <w:rStyle w:val="8"/>
          <w:rFonts w:hint="default" w:ascii="Calibri" w:hAnsi="Calibri" w:eastAsia="宋体" w:cs="Calibri"/>
          <w:sz w:val="21"/>
          <w:szCs w:val="21"/>
        </w:rPr>
        <w:t>-1-</w:t>
      </w:r>
      <w:r>
        <w:rPr>
          <w:rStyle w:val="8"/>
          <w:rFonts w:hint="eastAsia" w:ascii="宋体" w:hAnsi="宋体" w:eastAsia="宋体" w:cs="宋体"/>
          <w:sz w:val="21"/>
          <w:szCs w:val="21"/>
        </w:rPr>
        <w:t>②优先类节能产品、环境标志产品加分证明材料（加分适用，若有）”。</w:t>
      </w:r>
    </w:p>
    <w:p>
      <w:pPr>
        <w:pStyle w:val="5"/>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5"/>
        <w:keepNext w:val="0"/>
        <w:keepLines w:val="0"/>
        <w:widowControl/>
        <w:suppressLineNumbers w:val="0"/>
      </w:pPr>
      <w:r>
        <w:rPr>
          <w:rFonts w:hint="eastAsia" w:ascii="宋体" w:hAnsi="宋体" w:eastAsia="宋体" w:cs="宋体"/>
          <w:sz w:val="21"/>
          <w:szCs w:val="21"/>
        </w:rPr>
        <w:t>3、具体统计、计算：</w:t>
      </w:r>
    </w:p>
    <w:p>
      <w:pPr>
        <w:pStyle w:val="5"/>
        <w:keepNext w:val="0"/>
        <w:keepLines w:val="0"/>
        <w:widowControl/>
        <w:suppressLineNumbers w:val="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5"/>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5"/>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5"/>
        <w:keepNext w:val="0"/>
        <w:keepLines w:val="0"/>
        <w:widowControl/>
        <w:suppressLineNumbers w:val="0"/>
      </w:pPr>
      <w:r>
        <w:rPr>
          <w:rFonts w:hint="eastAsia" w:ascii="宋体" w:hAnsi="宋体" w:eastAsia="宋体" w:cs="宋体"/>
          <w:sz w:val="21"/>
          <w:szCs w:val="21"/>
        </w:rPr>
        <w:t>3.4若无节能、环境标志产品，不填写本表，否则，</w:t>
      </w:r>
      <w:r>
        <w:rPr>
          <w:rStyle w:val="8"/>
          <w:rFonts w:hint="eastAsia" w:ascii="宋体" w:hAnsi="宋体" w:eastAsia="宋体" w:cs="宋体"/>
          <w:sz w:val="21"/>
          <w:szCs w:val="21"/>
        </w:rPr>
        <w:t>视为提供虚假材料</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4、纸质投标文件正本中的本表（若有）应为原件。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rPr>
          <w:rStyle w:val="8"/>
          <w:rFonts w:hint="default" w:ascii="Calibri" w:hAnsi="Calibri" w:cs="Calibri"/>
          <w:sz w:val="21"/>
          <w:szCs w:val="21"/>
        </w:rPr>
      </w:pPr>
      <w:r>
        <w:rPr>
          <w:rStyle w:val="8"/>
          <w:rFonts w:hint="default" w:ascii="Calibri" w:hAnsi="Calibri" w:cs="Calibri"/>
          <w:sz w:val="21"/>
          <w:szCs w:val="21"/>
        </w:rPr>
        <w:br w:type="textWrapping"/>
      </w:r>
    </w:p>
    <w:p>
      <w:pPr>
        <w:rPr>
          <w:rStyle w:val="8"/>
          <w:rFonts w:hint="default" w:ascii="Calibri" w:hAnsi="Calibri" w:cs="Calibri"/>
          <w:sz w:val="21"/>
          <w:szCs w:val="21"/>
        </w:rPr>
      </w:pPr>
      <w:r>
        <w:rPr>
          <w:rStyle w:val="8"/>
          <w:rFonts w:hint="default" w:ascii="Calibri" w:hAnsi="Calibri" w:cs="Calibri"/>
          <w:sz w:val="21"/>
          <w:szCs w:val="21"/>
        </w:rPr>
        <w:br w:type="page"/>
      </w:r>
    </w:p>
    <w:p>
      <w:pPr>
        <w:pStyle w:val="5"/>
        <w:keepNext w:val="0"/>
        <w:keepLines w:val="0"/>
        <w:widowControl/>
        <w:suppressLineNumbers w:val="0"/>
        <w:jc w:val="center"/>
      </w:pPr>
      <w:r>
        <w:rPr>
          <w:rStyle w:val="8"/>
          <w:rFonts w:hint="eastAsia" w:ascii="宋体" w:hAnsi="宋体" w:eastAsia="宋体" w:cs="宋体"/>
          <w:sz w:val="21"/>
          <w:szCs w:val="21"/>
        </w:rPr>
        <w:t>四-1-②优先类节能产品、环境标志产品证明材料（加分适用，若有）</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pPr>
      <w:r>
        <w:rPr>
          <w:rStyle w:val="8"/>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jc w:val="center"/>
      </w:pPr>
      <w:r>
        <w:rPr>
          <w:rFonts w:hint="eastAsia" w:ascii="宋体" w:hAnsi="宋体" w:eastAsia="宋体" w:cs="宋体"/>
          <w:sz w:val="21"/>
          <w:szCs w:val="21"/>
        </w:rPr>
        <w:t>四</w:t>
      </w:r>
      <w:r>
        <w:rPr>
          <w:rStyle w:val="8"/>
          <w:rFonts w:hint="eastAsia" w:ascii="宋体" w:hAnsi="宋体" w:eastAsia="宋体" w:cs="宋体"/>
          <w:sz w:val="21"/>
          <w:szCs w:val="21"/>
        </w:rPr>
        <w:t>-2招标文件规定的其他加分证明材料（若有）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jc w:val="center"/>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8"/>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rPr>
          <w:rStyle w:val="8"/>
          <w:rFonts w:hint="eastAsia" w:ascii="宋体" w:hAnsi="宋体" w:eastAsia="宋体" w:cs="宋体"/>
          <w:sz w:val="28"/>
          <w:szCs w:val="28"/>
        </w:rPr>
      </w:pPr>
      <w:r>
        <w:rPr>
          <w:rStyle w:val="8"/>
          <w:rFonts w:hint="eastAsia" w:ascii="宋体" w:hAnsi="宋体" w:eastAsia="宋体" w:cs="宋体"/>
          <w:sz w:val="28"/>
          <w:szCs w:val="28"/>
        </w:rPr>
        <w:br w:type="page"/>
      </w:r>
    </w:p>
    <w:p>
      <w:pPr>
        <w:pStyle w:val="5"/>
        <w:keepNext w:val="0"/>
        <w:keepLines w:val="0"/>
        <w:widowControl/>
        <w:suppressLineNumbers w:val="0"/>
        <w:jc w:val="center"/>
      </w:pPr>
      <w:r>
        <w:rPr>
          <w:rStyle w:val="8"/>
          <w:rFonts w:hint="eastAsia" w:ascii="宋体" w:hAnsi="宋体" w:eastAsia="宋体" w:cs="宋体"/>
          <w:sz w:val="28"/>
          <w:szCs w:val="28"/>
        </w:rPr>
        <w:t>封面格式</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48"/>
          <w:szCs w:val="48"/>
        </w:rPr>
        <w:t>福建省政府采购投标文件</w:t>
      </w:r>
    </w:p>
    <w:p>
      <w:pPr>
        <w:pStyle w:val="5"/>
        <w:keepNext w:val="0"/>
        <w:keepLines w:val="0"/>
        <w:widowControl/>
        <w:suppressLineNumbers w:val="0"/>
        <w:jc w:val="center"/>
      </w:pPr>
      <w:r>
        <w:rPr>
          <w:rStyle w:val="8"/>
          <w:rFonts w:hint="eastAsia" w:ascii="宋体" w:hAnsi="宋体" w:eastAsia="宋体" w:cs="宋体"/>
          <w:sz w:val="48"/>
          <w:szCs w:val="48"/>
        </w:rPr>
        <w:t>（技术商务部分）</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36"/>
          <w:szCs w:val="36"/>
          <w:u w:val="single"/>
        </w:rPr>
        <w:t>（填写正本或副本）</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ind w:left="0" w:firstLine="1920"/>
      </w:pPr>
      <w:r>
        <w:rPr>
          <w:rStyle w:val="8"/>
          <w:rFonts w:hint="eastAsia" w:ascii="宋体" w:hAnsi="宋体" w:eastAsia="宋体" w:cs="宋体"/>
          <w:sz w:val="31"/>
          <w:szCs w:val="31"/>
        </w:rPr>
        <w:t>项目名称：</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备案编号：</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招标编号：</w:t>
      </w:r>
      <w:r>
        <w:rPr>
          <w:rStyle w:val="8"/>
          <w:rFonts w:hint="eastAsia" w:ascii="宋体" w:hAnsi="宋体" w:eastAsia="宋体" w:cs="宋体"/>
          <w:sz w:val="31"/>
          <w:szCs w:val="31"/>
          <w:u w:val="single"/>
        </w:rPr>
        <w:t>（由投标人填写）</w:t>
      </w:r>
    </w:p>
    <w:p>
      <w:pPr>
        <w:pStyle w:val="5"/>
        <w:keepNext w:val="0"/>
        <w:keepLines w:val="0"/>
        <w:widowControl/>
        <w:suppressLineNumbers w:val="0"/>
        <w:ind w:left="0" w:firstLine="1920"/>
      </w:pPr>
      <w:r>
        <w:rPr>
          <w:rStyle w:val="8"/>
          <w:rFonts w:hint="eastAsia" w:ascii="宋体" w:hAnsi="宋体" w:eastAsia="宋体" w:cs="宋体"/>
          <w:sz w:val="31"/>
          <w:szCs w:val="31"/>
        </w:rPr>
        <w:t>所投合同包：</w:t>
      </w:r>
      <w:r>
        <w:rPr>
          <w:rStyle w:val="8"/>
          <w:rFonts w:hint="eastAsia" w:ascii="宋体" w:hAnsi="宋体" w:eastAsia="宋体" w:cs="宋体"/>
          <w:sz w:val="31"/>
          <w:szCs w:val="31"/>
          <w:u w:val="single"/>
        </w:rPr>
        <w:t>（由投标人填写）</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pPr>
      <w:r>
        <w:rPr>
          <w:rFonts w:hint="eastAsia" w:ascii="宋体" w:hAnsi="宋体" w:eastAsia="宋体" w:cs="宋体"/>
          <w:sz w:val="36"/>
          <w:szCs w:val="36"/>
        </w:rPr>
        <w:t> </w:t>
      </w:r>
    </w:p>
    <w:p>
      <w:pPr>
        <w:pStyle w:val="5"/>
        <w:keepNext w:val="0"/>
        <w:keepLines w:val="0"/>
        <w:widowControl/>
        <w:suppressLineNumbers w:val="0"/>
        <w:jc w:val="center"/>
      </w:pPr>
      <w:r>
        <w:rPr>
          <w:rStyle w:val="8"/>
          <w:rFonts w:hint="eastAsia" w:ascii="宋体" w:hAnsi="宋体" w:eastAsia="宋体" w:cs="宋体"/>
          <w:sz w:val="31"/>
          <w:szCs w:val="31"/>
        </w:rPr>
        <w:t>投标人：</w:t>
      </w:r>
      <w:r>
        <w:rPr>
          <w:rStyle w:val="8"/>
          <w:rFonts w:hint="eastAsia" w:ascii="宋体" w:hAnsi="宋体" w:eastAsia="宋体" w:cs="宋体"/>
          <w:sz w:val="31"/>
          <w:szCs w:val="31"/>
          <w:u w:val="single"/>
        </w:rPr>
        <w:t>（填写“全称”）</w:t>
      </w:r>
    </w:p>
    <w:p>
      <w:pPr>
        <w:pStyle w:val="5"/>
        <w:keepNext w:val="0"/>
        <w:keepLines w:val="0"/>
        <w:widowControl/>
        <w:suppressLineNumbers w:val="0"/>
        <w:jc w:val="center"/>
      </w:pP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年</w:t>
      </w:r>
      <w:r>
        <w:rPr>
          <w:rStyle w:val="8"/>
          <w:rFonts w:hint="eastAsia" w:ascii="宋体" w:hAnsi="宋体" w:eastAsia="宋体" w:cs="宋体"/>
          <w:sz w:val="31"/>
          <w:szCs w:val="31"/>
          <w:u w:val="single"/>
        </w:rPr>
        <w:t>（由投标人填写）</w:t>
      </w:r>
      <w:r>
        <w:rPr>
          <w:rStyle w:val="8"/>
          <w:rFonts w:hint="eastAsia" w:ascii="宋体" w:hAnsi="宋体" w:eastAsia="宋体" w:cs="宋体"/>
          <w:sz w:val="31"/>
          <w:szCs w:val="31"/>
        </w:rPr>
        <w:t>月</w:t>
      </w:r>
    </w:p>
    <w:p>
      <w:pPr>
        <w:pStyle w:val="5"/>
        <w:keepNext w:val="0"/>
        <w:keepLines w:val="0"/>
        <w:widowControl/>
        <w:suppressLineNumbers w:val="0"/>
        <w:jc w:val="center"/>
      </w:pPr>
      <w:r>
        <w:rPr>
          <w:rStyle w:val="8"/>
          <w:rFonts w:hint="eastAsia" w:ascii="宋体" w:hAnsi="宋体" w:eastAsia="宋体" w:cs="宋体"/>
          <w:sz w:val="28"/>
          <w:szCs w:val="28"/>
        </w:rPr>
        <w:t>索引</w:t>
      </w:r>
    </w:p>
    <w:p>
      <w:pPr>
        <w:pStyle w:val="5"/>
        <w:keepNext w:val="0"/>
        <w:keepLines w:val="0"/>
        <w:widowControl/>
        <w:suppressLineNumbers w:val="0"/>
      </w:pPr>
      <w:r>
        <w:rPr>
          <w:rFonts w:hint="eastAsia" w:ascii="宋体" w:hAnsi="宋体" w:eastAsia="宋体" w:cs="宋体"/>
          <w:sz w:val="28"/>
          <w:szCs w:val="28"/>
        </w:rPr>
        <w:t>一、标的说明一览表</w:t>
      </w:r>
    </w:p>
    <w:p>
      <w:pPr>
        <w:pStyle w:val="5"/>
        <w:keepNext w:val="0"/>
        <w:keepLines w:val="0"/>
        <w:widowControl/>
        <w:suppressLineNumbers w:val="0"/>
      </w:pPr>
      <w:r>
        <w:rPr>
          <w:rFonts w:hint="eastAsia" w:ascii="宋体" w:hAnsi="宋体" w:eastAsia="宋体" w:cs="宋体"/>
          <w:sz w:val="28"/>
          <w:szCs w:val="28"/>
        </w:rPr>
        <w:t>二、技术和服务要求响应表</w:t>
      </w:r>
    </w:p>
    <w:p>
      <w:pPr>
        <w:pStyle w:val="5"/>
        <w:keepNext w:val="0"/>
        <w:keepLines w:val="0"/>
        <w:widowControl/>
        <w:suppressLineNumbers w:val="0"/>
      </w:pPr>
      <w:r>
        <w:rPr>
          <w:rFonts w:hint="eastAsia" w:ascii="宋体" w:hAnsi="宋体" w:eastAsia="宋体" w:cs="宋体"/>
          <w:sz w:val="28"/>
          <w:szCs w:val="28"/>
        </w:rPr>
        <w:t>三、商务条件响应表</w:t>
      </w:r>
    </w:p>
    <w:p>
      <w:pPr>
        <w:pStyle w:val="5"/>
        <w:keepNext w:val="0"/>
        <w:keepLines w:val="0"/>
        <w:widowControl/>
        <w:suppressLineNumbers w:val="0"/>
      </w:pPr>
      <w:r>
        <w:rPr>
          <w:rFonts w:hint="eastAsia" w:ascii="宋体" w:hAnsi="宋体" w:eastAsia="宋体" w:cs="宋体"/>
          <w:sz w:val="28"/>
          <w:szCs w:val="28"/>
        </w:rPr>
        <w:t>四、投标人提交的其他资料（若有）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★注意</w:t>
      </w:r>
    </w:p>
    <w:p>
      <w:pPr>
        <w:pStyle w:val="5"/>
        <w:keepNext w:val="0"/>
        <w:keepLines w:val="0"/>
        <w:widowControl/>
        <w:suppressLineNumbers w:val="0"/>
        <w:ind w:left="0" w:firstLine="420"/>
      </w:pPr>
      <w:r>
        <w:rPr>
          <w:rFonts w:hint="eastAsia" w:ascii="宋体" w:hAnsi="宋体" w:eastAsia="宋体" w:cs="宋体"/>
          <w:sz w:val="21"/>
          <w:szCs w:val="21"/>
        </w:rPr>
        <w:t>技术商务部分中不得出现报价部分的全部或部分的投标报价信息（或组成资料），否则</w:t>
      </w:r>
      <w:r>
        <w:rPr>
          <w:rStyle w:val="8"/>
          <w:rFonts w:hint="eastAsia" w:ascii="宋体" w:hAnsi="宋体" w:eastAsia="宋体" w:cs="宋体"/>
          <w:sz w:val="21"/>
          <w:szCs w:val="21"/>
        </w:rPr>
        <w:t>符合性审查不合格</w:t>
      </w:r>
      <w:r>
        <w:rPr>
          <w:rFonts w:hint="eastAsia" w:ascii="宋体" w:hAnsi="宋体" w:eastAsia="宋体" w:cs="宋体"/>
          <w:sz w:val="21"/>
          <w:szCs w:val="21"/>
        </w:rPr>
        <w:t>。</w:t>
      </w:r>
    </w:p>
    <w:p>
      <w:pPr>
        <w:pStyle w:val="5"/>
        <w:keepNext w:val="0"/>
        <w:keepLines w:val="0"/>
        <w:widowControl/>
        <w:suppressLineNumbers w:val="0"/>
        <w:ind w:left="0" w:firstLine="420"/>
      </w:pPr>
      <w:r>
        <w:rPr>
          <w:rFonts w:hint="eastAsia" w:ascii="宋体" w:hAnsi="宋体" w:eastAsia="宋体" w:cs="宋体"/>
          <w:sz w:val="21"/>
          <w:szCs w:val="21"/>
        </w:rPr>
        <w:t> </w:t>
      </w:r>
    </w:p>
    <w:p>
      <w:pPr>
        <w:pStyle w:val="5"/>
        <w:keepNext w:val="0"/>
        <w:keepLines w:val="0"/>
        <w:widowControl/>
        <w:suppressLineNumbers w:val="0"/>
        <w:ind w:left="0" w:firstLine="420"/>
      </w:pPr>
      <w:r>
        <w:rPr>
          <w:rFonts w:hint="eastAsia" w:ascii="宋体" w:hAnsi="宋体" w:eastAsia="宋体" w:cs="宋体"/>
          <w:sz w:val="21"/>
          <w:szCs w:val="21"/>
        </w:rPr>
        <w:t> </w:t>
      </w:r>
    </w:p>
    <w:p>
      <w:pPr>
        <w:pStyle w:val="5"/>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jc w:val="center"/>
      </w:pPr>
      <w:r>
        <w:rPr>
          <w:rStyle w:val="8"/>
          <w:rFonts w:hint="eastAsia" w:ascii="宋体" w:hAnsi="宋体" w:eastAsia="宋体" w:cs="宋体"/>
          <w:sz w:val="21"/>
          <w:szCs w:val="21"/>
        </w:rPr>
        <w:t>一、标的说明一览表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6"/>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合同包</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品目号</w:t>
            </w:r>
          </w:p>
        </w:tc>
        <w:tc>
          <w:tcPr>
            <w:tcW w:w="169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投标标的</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数量</w:t>
            </w:r>
          </w:p>
        </w:tc>
        <w:tc>
          <w:tcPr>
            <w:tcW w:w="114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规格</w:t>
            </w:r>
          </w:p>
        </w:tc>
        <w:tc>
          <w:tcPr>
            <w:tcW w:w="114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来源地</w:t>
            </w:r>
          </w:p>
        </w:tc>
        <w:tc>
          <w:tcPr>
            <w:tcW w:w="18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*-1</w:t>
            </w:r>
          </w:p>
        </w:tc>
        <w:tc>
          <w:tcPr>
            <w:tcW w:w="16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16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5"/>
        <w:keepNext w:val="0"/>
        <w:keepLines w:val="0"/>
        <w:widowControl/>
        <w:suppressLineNumbers w:val="0"/>
      </w:pPr>
      <w:r>
        <w:rPr>
          <w:rFonts w:hint="eastAsia" w:ascii="宋体" w:hAnsi="宋体" w:eastAsia="宋体" w:cs="宋体"/>
          <w:sz w:val="21"/>
          <w:szCs w:val="21"/>
        </w:rPr>
        <w:t>1.2“投标标的”为货物的：</w:t>
      </w:r>
      <w:r>
        <w:rPr>
          <w:rStyle w:val="8"/>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8"/>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8"/>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5"/>
        <w:keepNext w:val="0"/>
        <w:keepLines w:val="0"/>
        <w:widowControl/>
        <w:suppressLineNumbers w:val="0"/>
      </w:pPr>
      <w:r>
        <w:rPr>
          <w:rFonts w:hint="eastAsia" w:ascii="宋体" w:hAnsi="宋体" w:eastAsia="宋体" w:cs="宋体"/>
          <w:sz w:val="21"/>
          <w:szCs w:val="21"/>
        </w:rPr>
        <w:t>1.3“投标标的”为服务的：</w:t>
      </w:r>
      <w:r>
        <w:rPr>
          <w:rStyle w:val="8"/>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8"/>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8"/>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5"/>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8"/>
          <w:rFonts w:hint="eastAsia" w:ascii="宋体" w:hAnsi="宋体" w:eastAsia="宋体" w:cs="宋体"/>
          <w:sz w:val="21"/>
          <w:szCs w:val="21"/>
        </w:rPr>
        <w:t>投标无效</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3、投标文件中涉及</w:t>
      </w:r>
      <w:r>
        <w:rPr>
          <w:rStyle w:val="8"/>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8"/>
          <w:rFonts w:hint="eastAsia" w:ascii="宋体" w:hAnsi="宋体" w:eastAsia="宋体" w:cs="宋体"/>
          <w:sz w:val="21"/>
          <w:szCs w:val="21"/>
        </w:rPr>
        <w:t>应以本表为准</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4、纸质投标文件正本中的本表应为原件。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jc w:val="center"/>
      </w:pPr>
      <w:r>
        <w:rPr>
          <w:rStyle w:val="8"/>
          <w:rFonts w:hint="eastAsia" w:ascii="宋体" w:hAnsi="宋体" w:eastAsia="宋体" w:cs="宋体"/>
          <w:sz w:val="21"/>
          <w:szCs w:val="21"/>
        </w:rPr>
        <w:t>二、技术和服务要求响应表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6"/>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合同包</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品目号</w:t>
            </w:r>
          </w:p>
        </w:tc>
        <w:tc>
          <w:tcPr>
            <w:tcW w:w="297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技术和服务要求</w:t>
            </w:r>
          </w:p>
        </w:tc>
        <w:tc>
          <w:tcPr>
            <w:tcW w:w="184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投标响应</w:t>
            </w:r>
          </w:p>
        </w:tc>
        <w:tc>
          <w:tcPr>
            <w:tcW w:w="18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*-1</w:t>
            </w: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1.1“技术和服务要求”项下填写的内容应与招标文件第五章“技术和服务要求”的内容保持一致。</w:t>
      </w:r>
    </w:p>
    <w:p>
      <w:pPr>
        <w:pStyle w:val="5"/>
        <w:keepNext w:val="0"/>
        <w:keepLines w:val="0"/>
        <w:widowControl/>
        <w:suppressLineNumbers w:val="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5"/>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5"/>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    另页应答，否则</w:t>
      </w:r>
      <w:r>
        <w:rPr>
          <w:rStyle w:val="8"/>
          <w:rFonts w:hint="eastAsia" w:ascii="宋体" w:hAnsi="宋体" w:eastAsia="宋体" w:cs="宋体"/>
          <w:sz w:val="21"/>
          <w:szCs w:val="21"/>
        </w:rPr>
        <w:t>投标无效</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3、纸质投标文件正本中的本表应为原件。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5"/>
        <w:keepNext w:val="0"/>
        <w:keepLines w:val="0"/>
        <w:widowControl/>
        <w:suppressLineNumbers w:val="0"/>
        <w:jc w:val="center"/>
      </w:pPr>
      <w:r>
        <w:rPr>
          <w:rStyle w:val="8"/>
          <w:rFonts w:hint="eastAsia" w:ascii="宋体" w:hAnsi="宋体" w:eastAsia="宋体" w:cs="宋体"/>
          <w:sz w:val="21"/>
          <w:szCs w:val="21"/>
        </w:rPr>
        <w:t>三、商务条件响应表</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6"/>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合同包</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品目号</w:t>
            </w:r>
          </w:p>
        </w:tc>
        <w:tc>
          <w:tcPr>
            <w:tcW w:w="297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商务条件</w:t>
            </w:r>
          </w:p>
        </w:tc>
        <w:tc>
          <w:tcPr>
            <w:tcW w:w="184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投标响应</w:t>
            </w:r>
          </w:p>
        </w:tc>
        <w:tc>
          <w:tcPr>
            <w:tcW w:w="18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1"/>
                <w:szCs w:val="21"/>
              </w:rPr>
              <w:t>*-1</w:t>
            </w: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jc w:val="center"/>
            </w:pPr>
            <w:r>
              <w:rPr>
                <w:rFonts w:hint="default" w:ascii="Calibri" w:hAnsi="Calibri" w:cs="Calibri"/>
                <w:sz w:val="21"/>
                <w:szCs w:val="21"/>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5"/>
        <w:keepNext w:val="0"/>
        <w:keepLines w:val="0"/>
        <w:widowControl/>
        <w:suppressLineNumbers w:val="0"/>
      </w:pPr>
      <w:r>
        <w:rPr>
          <w:rFonts w:hint="eastAsia" w:ascii="宋体" w:hAnsi="宋体" w:eastAsia="宋体" w:cs="宋体"/>
          <w:sz w:val="21"/>
          <w:szCs w:val="21"/>
        </w:rPr>
        <w:t>★注意：</w:t>
      </w:r>
    </w:p>
    <w:p>
      <w:pPr>
        <w:pStyle w:val="5"/>
        <w:keepNext w:val="0"/>
        <w:keepLines w:val="0"/>
        <w:widowControl/>
        <w:suppressLineNumbers w:val="0"/>
      </w:pPr>
      <w:r>
        <w:rPr>
          <w:rFonts w:hint="eastAsia" w:ascii="宋体" w:hAnsi="宋体" w:eastAsia="宋体" w:cs="宋体"/>
          <w:sz w:val="21"/>
          <w:szCs w:val="21"/>
        </w:rPr>
        <w:t>1、本表应按照下列规定填写：</w:t>
      </w:r>
    </w:p>
    <w:p>
      <w:pPr>
        <w:pStyle w:val="5"/>
        <w:keepNext w:val="0"/>
        <w:keepLines w:val="0"/>
        <w:widowControl/>
        <w:suppressLineNumbers w:val="0"/>
      </w:pPr>
      <w:r>
        <w:rPr>
          <w:rFonts w:hint="eastAsia" w:ascii="宋体" w:hAnsi="宋体" w:eastAsia="宋体" w:cs="宋体"/>
          <w:sz w:val="21"/>
          <w:szCs w:val="21"/>
        </w:rPr>
        <w:t>1.1“商务条件”项下填写的内容应与招标文件第五章“商务条件”的内容保持一致。</w:t>
      </w:r>
    </w:p>
    <w:p>
      <w:pPr>
        <w:pStyle w:val="5"/>
        <w:keepNext w:val="0"/>
        <w:keepLines w:val="0"/>
        <w:widowControl/>
        <w:suppressLineNumbers w:val="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5"/>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5"/>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8"/>
          <w:rFonts w:hint="eastAsia" w:ascii="宋体" w:hAnsi="宋体" w:eastAsia="宋体" w:cs="宋体"/>
          <w:sz w:val="21"/>
          <w:szCs w:val="21"/>
        </w:rPr>
        <w:t>投标无效</w:t>
      </w:r>
      <w:r>
        <w:rPr>
          <w:rFonts w:hint="eastAsia" w:ascii="宋体" w:hAnsi="宋体" w:eastAsia="宋体" w:cs="宋体"/>
          <w:sz w:val="21"/>
          <w:szCs w:val="21"/>
        </w:rPr>
        <w:t>。</w:t>
      </w:r>
    </w:p>
    <w:p>
      <w:pPr>
        <w:pStyle w:val="5"/>
        <w:keepNext w:val="0"/>
        <w:keepLines w:val="0"/>
        <w:widowControl/>
        <w:suppressLineNumbers w:val="0"/>
      </w:pPr>
      <w:r>
        <w:rPr>
          <w:rFonts w:hint="eastAsia" w:ascii="宋体" w:hAnsi="宋体" w:eastAsia="宋体" w:cs="宋体"/>
          <w:sz w:val="21"/>
          <w:szCs w:val="21"/>
        </w:rPr>
        <w:t>3、纸质投标文件正本中的本表应为原件。</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sz w:val="21"/>
          <w:szCs w:val="21"/>
        </w:rPr>
        <w:br w:type="textWrapping"/>
      </w:r>
    </w:p>
    <w:p>
      <w:pPr>
        <w:rPr>
          <w:rFonts w:hint="eastAsia" w:ascii="宋体" w:hAnsi="宋体" w:eastAsia="宋体" w:cs="宋体"/>
          <w:sz w:val="21"/>
          <w:szCs w:val="21"/>
        </w:rPr>
      </w:pPr>
      <w:r>
        <w:rPr>
          <w:rFonts w:hint="eastAsia" w:ascii="宋体" w:hAnsi="宋体" w:eastAsia="宋体" w:cs="宋体"/>
          <w:sz w:val="21"/>
          <w:szCs w:val="21"/>
        </w:rPr>
        <w:br w:type="page"/>
      </w:r>
    </w:p>
    <w:p>
      <w:pPr>
        <w:pStyle w:val="5"/>
        <w:keepNext w:val="0"/>
        <w:keepLines w:val="0"/>
        <w:widowControl/>
        <w:suppressLineNumbers w:val="0"/>
        <w:jc w:val="center"/>
      </w:pPr>
      <w:r>
        <w:rPr>
          <w:rStyle w:val="8"/>
          <w:rFonts w:hint="eastAsia" w:ascii="宋体" w:hAnsi="宋体" w:eastAsia="宋体" w:cs="宋体"/>
          <w:sz w:val="21"/>
          <w:szCs w:val="21"/>
        </w:rPr>
        <w:t>四、投标人提交的其他资料（若有）</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jc w:val="center"/>
      </w:pPr>
      <w:r>
        <w:rPr>
          <w:rFonts w:hint="eastAsia" w:ascii="宋体" w:hAnsi="宋体" w:eastAsia="宋体" w:cs="宋体"/>
          <w:sz w:val="21"/>
          <w:szCs w:val="21"/>
        </w:rPr>
        <w:t>编制说明</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1、招标文件要求提交的除</w:t>
      </w:r>
      <w:r>
        <w:rPr>
          <w:rStyle w:val="8"/>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5"/>
        <w:keepNext w:val="0"/>
        <w:keepLines w:val="0"/>
        <w:widowControl/>
        <w:suppressLineNumbers w:val="0"/>
      </w:pPr>
      <w:r>
        <w:rPr>
          <w:rFonts w:hint="eastAsia" w:ascii="宋体" w:hAnsi="宋体" w:eastAsia="宋体" w:cs="宋体"/>
          <w:sz w:val="21"/>
          <w:szCs w:val="21"/>
        </w:rPr>
        <w:t>2、招标文件要求投标人提供方案（包括但不限于：组织、实施、技术、服务方案等）的，投标人应在此项下提交。</w:t>
      </w:r>
    </w:p>
    <w:p>
      <w:pPr>
        <w:pStyle w:val="5"/>
        <w:keepNext w:val="0"/>
        <w:keepLines w:val="0"/>
        <w:widowControl/>
        <w:suppressLineNumbers w:val="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pPr>
      <w:r>
        <w:rPr>
          <w:rFonts w:hint="eastAsia" w:ascii="宋体" w:hAnsi="宋体" w:eastAsia="宋体" w:cs="宋体"/>
          <w:sz w:val="21"/>
          <w:szCs w:val="21"/>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 </w:t>
      </w:r>
    </w:p>
    <w:p>
      <w:pPr>
        <w:pStyle w:val="2"/>
        <w:keepNext w:val="0"/>
        <w:keepLines w:val="0"/>
        <w:widowControl/>
        <w:suppressLineNumbers w:val="0"/>
      </w:pPr>
      <w:r>
        <w:t>采购文件相关附件</w:t>
      </w:r>
    </w:p>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B1DCB"/>
    <w:rsid w:val="0A2B1DCB"/>
    <w:rsid w:val="0CCB4E8D"/>
    <w:rsid w:val="35730B0D"/>
    <w:rsid w:val="3ABF193E"/>
    <w:rsid w:val="7A7D16B1"/>
    <w:rsid w:val="7ABB0287"/>
    <w:rsid w:val="7FBB3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first-child"/>
    <w:basedOn w:val="7"/>
    <w:qFormat/>
    <w:uiPriority w:val="0"/>
  </w:style>
  <w:style w:type="character" w:customStyle="1" w:styleId="10">
    <w:name w:val="layui-layer-tabnow"/>
    <w:basedOn w:val="7"/>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2019-12-16T03:48:00Z</dcterms:created>
  <dc:creator>Lenovo</dc:creator>
  <cp:lastModifiedBy>Lenovo</cp:lastModifiedBy>
  <dcterms:modified xsi:type="dcterms:W3CDTF">2019-12-16T04:10:56Z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